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380168" w:rsidP="00380168">
            <w:pPr>
              <w:pStyle w:val="Sinespaciado"/>
              <w:rPr>
                <w:rFonts w:ascii="Arial" w:hAnsi="Arial" w:cs="Arial"/>
                <w:sz w:val="20"/>
                <w:szCs w:val="20"/>
              </w:rPr>
            </w:pPr>
            <w:r>
              <w:rPr>
                <w:rFonts w:ascii="Arial" w:hAnsi="Arial" w:cs="Arial"/>
                <w:color w:val="FF0000"/>
                <w:sz w:val="20"/>
                <w:szCs w:val="20"/>
              </w:rPr>
              <w:t>Agosto</w:t>
            </w:r>
            <w:r w:rsidR="00170700">
              <w:rPr>
                <w:rFonts w:ascii="Arial" w:hAnsi="Arial" w:cs="Arial"/>
                <w:color w:val="FF0000"/>
                <w:sz w:val="20"/>
                <w:szCs w:val="20"/>
              </w:rPr>
              <w:t xml:space="preserve">  – </w:t>
            </w:r>
            <w:r>
              <w:rPr>
                <w:rFonts w:ascii="Arial" w:hAnsi="Arial" w:cs="Arial"/>
                <w:color w:val="FF0000"/>
                <w:sz w:val="20"/>
                <w:szCs w:val="20"/>
              </w:rPr>
              <w:t xml:space="preserve">Diciembre </w:t>
            </w:r>
            <w:r w:rsidR="00170700">
              <w:rPr>
                <w:rFonts w:ascii="Arial" w:hAnsi="Arial" w:cs="Arial"/>
                <w:color w:val="FF0000"/>
                <w:sz w:val="20"/>
                <w:szCs w:val="20"/>
              </w:rPr>
              <w:t>20</w:t>
            </w:r>
            <w:r w:rsidR="00DE26A7" w:rsidRPr="00DE26A7">
              <w:rPr>
                <w:rFonts w:ascii="Arial" w:hAnsi="Arial" w:cs="Arial"/>
                <w:color w:val="FF0000"/>
                <w:sz w:val="20"/>
                <w:szCs w:val="20"/>
              </w:rPr>
              <w:t>17</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707E3D" w:rsidP="001234B9">
            <w:pPr>
              <w:pStyle w:val="Sinespaciado"/>
              <w:rPr>
                <w:rFonts w:ascii="Arial" w:hAnsi="Arial" w:cs="Arial"/>
                <w:sz w:val="20"/>
                <w:szCs w:val="20"/>
              </w:rPr>
            </w:pPr>
            <w:r>
              <w:rPr>
                <w:rFonts w:ascii="Arial" w:hAnsi="Arial" w:cs="Arial"/>
                <w:sz w:val="20"/>
                <w:szCs w:val="20"/>
              </w:rPr>
              <w:t>SISTEMAS PROGRAMABLES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INGENIERÍA EN SISTEMAS COMPUTACIONALES</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862CFC" w:rsidRDefault="001234B9" w:rsidP="00707E3D">
            <w:pPr>
              <w:pStyle w:val="Sinespaciado"/>
              <w:rPr>
                <w:rFonts w:ascii="Arial" w:hAnsi="Arial" w:cs="Arial"/>
                <w:sz w:val="20"/>
                <w:szCs w:val="20"/>
              </w:rPr>
            </w:pPr>
            <w:r>
              <w:rPr>
                <w:rFonts w:ascii="Arial" w:hAnsi="Arial" w:cs="Arial"/>
                <w:sz w:val="20"/>
                <w:szCs w:val="20"/>
              </w:rPr>
              <w:t>S</w:t>
            </w:r>
            <w:r w:rsidR="00170700">
              <w:rPr>
                <w:rFonts w:ascii="Arial" w:hAnsi="Arial" w:cs="Arial"/>
                <w:sz w:val="20"/>
                <w:szCs w:val="20"/>
              </w:rPr>
              <w:t>C</w:t>
            </w:r>
            <w:r>
              <w:rPr>
                <w:rFonts w:ascii="Arial" w:hAnsi="Arial" w:cs="Arial"/>
                <w:sz w:val="20"/>
                <w:szCs w:val="20"/>
              </w:rPr>
              <w:t>D</w:t>
            </w:r>
            <w:r w:rsidR="00170700">
              <w:rPr>
                <w:rFonts w:ascii="Arial" w:hAnsi="Arial" w:cs="Arial"/>
                <w:sz w:val="20"/>
                <w:szCs w:val="20"/>
              </w:rPr>
              <w:t>-</w:t>
            </w:r>
            <w:r>
              <w:rPr>
                <w:rFonts w:ascii="Arial" w:hAnsi="Arial" w:cs="Arial"/>
                <w:sz w:val="20"/>
                <w:szCs w:val="20"/>
              </w:rPr>
              <w:t>1</w:t>
            </w:r>
            <w:r w:rsidR="00170700">
              <w:rPr>
                <w:rFonts w:ascii="Arial" w:hAnsi="Arial" w:cs="Arial"/>
                <w:sz w:val="20"/>
                <w:szCs w:val="20"/>
              </w:rPr>
              <w:t>0</w:t>
            </w:r>
            <w:r w:rsidR="00707E3D">
              <w:rPr>
                <w:rFonts w:ascii="Arial" w:hAnsi="Arial" w:cs="Arial"/>
                <w:sz w:val="20"/>
                <w:szCs w:val="20"/>
              </w:rPr>
              <w:t>2</w:t>
            </w:r>
            <w:r w:rsidR="00DC5014">
              <w:rPr>
                <w:rFonts w:ascii="Arial" w:hAnsi="Arial" w:cs="Arial"/>
                <w:sz w:val="20"/>
                <w:szCs w:val="20"/>
              </w:rPr>
              <w:t>3</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1234B9" w:rsidP="005053AB">
            <w:pPr>
              <w:pStyle w:val="Sinespaciado"/>
              <w:rPr>
                <w:rFonts w:ascii="Arial" w:hAnsi="Arial" w:cs="Arial"/>
                <w:sz w:val="20"/>
                <w:szCs w:val="20"/>
              </w:rPr>
            </w:pPr>
            <w:r>
              <w:rPr>
                <w:rFonts w:ascii="Arial" w:hAnsi="Arial" w:cs="Arial"/>
                <w:sz w:val="20"/>
                <w:szCs w:val="20"/>
              </w:rPr>
              <w:t>HORAS TEORIA 2 HORAS PRACTICAS 3</w:t>
            </w:r>
            <w:r w:rsidR="00170700">
              <w:rPr>
                <w:rFonts w:ascii="Arial" w:hAnsi="Arial" w:cs="Arial"/>
                <w:sz w:val="20"/>
                <w:szCs w:val="20"/>
              </w:rPr>
              <w:t xml:space="preserve"> CREDITOS: 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Default="005053AB" w:rsidP="00DC5014">
            <w:pPr>
              <w:autoSpaceDE w:val="0"/>
              <w:autoSpaceDN w:val="0"/>
              <w:adjustRightInd w:val="0"/>
              <w:jc w:val="both"/>
              <w:rPr>
                <w:rFonts w:ascii="Arial" w:hAnsi="Arial" w:cs="Arial"/>
                <w:sz w:val="20"/>
                <w:szCs w:val="20"/>
              </w:rPr>
            </w:pP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Esta asignatura aporta al perfil del Ingeniero en Sistemas Computacionales las siguientes habilidades: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Implementa aplicaciones computacionales para solucionar problemas de diversos contextos, integrando diferentes tecnologías, plataformas o dispositivos.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Diseña e implementa interfaces para la automatización de sistemas de hardware y desarrollo del software asociado.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Coordina y participa en equipos multidisciplinarios para la aplicación de soluciones innovadoras en diferentes contextos.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Evalúa tecnologías de hardware para soportar aplicaciones de manera efectiva. </w:t>
            </w:r>
          </w:p>
          <w:p w:rsidR="001234B9" w:rsidRPr="001234B9" w:rsidRDefault="001234B9" w:rsidP="001234B9">
            <w:pPr>
              <w:pStyle w:val="Prrafodelista"/>
              <w:numPr>
                <w:ilvl w:val="0"/>
                <w:numId w:val="18"/>
              </w:numPr>
              <w:autoSpaceDE w:val="0"/>
              <w:autoSpaceDN w:val="0"/>
              <w:adjustRightInd w:val="0"/>
              <w:jc w:val="both"/>
              <w:rPr>
                <w:rFonts w:ascii="Arial" w:hAnsi="Arial" w:cs="Arial"/>
                <w:sz w:val="20"/>
                <w:szCs w:val="20"/>
              </w:rPr>
            </w:pPr>
            <w:r w:rsidRPr="001234B9">
              <w:rPr>
                <w:rFonts w:ascii="Arial" w:hAnsi="Arial" w:cs="Arial"/>
                <w:sz w:val="20"/>
                <w:szCs w:val="20"/>
              </w:rPr>
              <w:t xml:space="preserve">Se desempeña con ética, legalidad y responsabilidad social.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Para integrarla se hizo un análisis de la materia de Principios  Eléctricos y Aplicaciones Digitales, identificando  temas de electrónica digital que tienen mayor aplicación en el quehacer profesional del Ingeniero en Sistemas Computacionales. </w:t>
            </w:r>
          </w:p>
          <w:p w:rsidR="001234B9" w:rsidRP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 xml:space="preserve"> </w:t>
            </w:r>
          </w:p>
          <w:p w:rsidR="001234B9" w:rsidRDefault="001234B9" w:rsidP="001234B9">
            <w:pPr>
              <w:autoSpaceDE w:val="0"/>
              <w:autoSpaceDN w:val="0"/>
              <w:adjustRightInd w:val="0"/>
              <w:jc w:val="both"/>
              <w:rPr>
                <w:rFonts w:ascii="Arial" w:hAnsi="Arial" w:cs="Arial"/>
                <w:sz w:val="20"/>
                <w:szCs w:val="20"/>
              </w:rPr>
            </w:pPr>
            <w:r w:rsidRPr="001234B9">
              <w:rPr>
                <w:rFonts w:ascii="Arial" w:hAnsi="Arial" w:cs="Arial"/>
                <w:sz w:val="20"/>
                <w:szCs w:val="20"/>
              </w:rPr>
              <w:t>Puesto que esta materia dará soporte a Lenguajes y Autómatas I, y Lenguajes de Interfaz, directamente vinculadas con desempeño profesionales, se inserta después de la primera mitad de la trayectoria escolar. De manera particular, lo trabajado en esta asignatura, se aplicará a los temas de estudios: Programación básica, Programación de dispositivos, Programación Móvil, Estructura de un traductor y los Autómatas I y II.</w:t>
            </w:r>
          </w:p>
          <w:p w:rsidR="001234B9" w:rsidRPr="00862CFC" w:rsidRDefault="001234B9" w:rsidP="00DC5014">
            <w:pPr>
              <w:autoSpaceDE w:val="0"/>
              <w:autoSpaceDN w:val="0"/>
              <w:adjustRightInd w:val="0"/>
              <w:jc w:val="both"/>
              <w:rPr>
                <w:rFonts w:ascii="Arial" w:hAnsi="Arial" w:cs="Arial"/>
                <w:sz w:val="20"/>
                <w:szCs w:val="20"/>
              </w:rPr>
            </w:pPr>
          </w:p>
        </w:tc>
      </w:tr>
    </w:tbl>
    <w:p w:rsidR="005053AB" w:rsidRDefault="005053AB" w:rsidP="005053AB">
      <w:pPr>
        <w:pStyle w:val="Sinespaciado"/>
        <w:rPr>
          <w:rFonts w:ascii="Arial" w:hAnsi="Arial" w:cs="Arial"/>
          <w:sz w:val="20"/>
          <w:szCs w:val="20"/>
        </w:rPr>
      </w:pPr>
    </w:p>
    <w:p w:rsidR="00070E72" w:rsidRPr="00862CFC" w:rsidRDefault="00070E72"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organiza el temario, en cuatro unidades, agrupando los contenidos conceptuales de la asignatura en las dos primeras unidades. En la primera unidad se abordan los temas de modelos de arquitectura de cómputo. En  la segunda unidad se estudia y analiza la estructura y comunicación  interna, y funcionamiento del CPU.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incluye una tercera unidad que se destina a la aplicación práctica del ensamble de un equipo de cómputo y se utilizan los conceptos abordados en las dos primeras.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lastRenderedPageBreak/>
              <w:t xml:space="preserve"> </w:t>
            </w:r>
          </w:p>
          <w:p w:rsid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Se aplican conocimientos de electricidad, magnetismo y electrónica y la correlación que guardan éstos con una arquitectura computacional actual. </w:t>
            </w:r>
          </w:p>
          <w:p w:rsidR="004A7A91" w:rsidRDefault="004A7A91" w:rsidP="004A7A91">
            <w:pPr>
              <w:autoSpaceDE w:val="0"/>
              <w:autoSpaceDN w:val="0"/>
              <w:adjustRightInd w:val="0"/>
              <w:jc w:val="both"/>
              <w:rPr>
                <w:rFonts w:ascii="Arial" w:hAnsi="Arial" w:cs="Arial"/>
                <w:sz w:val="20"/>
                <w:szCs w:val="20"/>
              </w:rPr>
            </w:pP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 cuarta y última unidad se pretende que el alumno se involucre con las arquitecturas de computadoras que trabajen en forma paralela, observando el rendimiento del sistema en los módulos de memoria compartida y distribuida a través de casos de estudio.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El enfoque sugerido para la materia requiere que las actividades prácticas promuevan el desarrollo de habilidades para la experimentación, tales como: identificación y manejo de componentes de hardware y su funcionamiento; planteamiento de hipótesis; trabajo en equipo; asimismo, propicien procesos intelectuales como inducción-deducción y análisis-síntesis con la intención de generar una actividad intelectual de análisis y aplicación interactiva. En las actividades prácticas sugeridas, es conveniente que el profesor busque y sugiera además de guiar a sus alumnos para que ellos hagan la elección de los componentes a elegir y controlar. Para que aprendan a planificar, que no planifique el profesor todo por ellos, sino involucrarlos en el proceso de planeación y desarrollo de actividades de aprendizaje.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Es importante ofrecer escenarios de trabajo y de problemática distintos, ya sean construidos, o virtuales.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En las actividades de aprendizaje sugeridas, generalmente se propone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En el transcurso de las actividades programadas es muy importante que el estudiante aprenda a valorar las actividades que lleva a cabo y entienda que está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w:t>
            </w:r>
          </w:p>
          <w:p w:rsidR="004A7A91" w:rsidRPr="004A7A91" w:rsidRDefault="004A7A91" w:rsidP="004A7A91">
            <w:pPr>
              <w:autoSpaceDE w:val="0"/>
              <w:autoSpaceDN w:val="0"/>
              <w:adjustRightInd w:val="0"/>
              <w:jc w:val="both"/>
              <w:rPr>
                <w:rFonts w:ascii="Arial" w:hAnsi="Arial" w:cs="Arial"/>
                <w:sz w:val="20"/>
                <w:szCs w:val="20"/>
              </w:rPr>
            </w:pPr>
            <w:r w:rsidRPr="004A7A91">
              <w:rPr>
                <w:rFonts w:ascii="Arial" w:hAnsi="Arial" w:cs="Arial"/>
                <w:sz w:val="20"/>
                <w:szCs w:val="20"/>
              </w:rPr>
              <w:t xml:space="preserve"> </w:t>
            </w:r>
          </w:p>
          <w:p w:rsidR="004A7A91" w:rsidRPr="004A7A91" w:rsidRDefault="004A7A91" w:rsidP="004A7A91">
            <w:pPr>
              <w:autoSpaceDE w:val="0"/>
              <w:autoSpaceDN w:val="0"/>
              <w:adjustRightInd w:val="0"/>
              <w:jc w:val="both"/>
              <w:rPr>
                <w:rFonts w:ascii="Arial" w:hAnsi="Arial" w:cs="Arial"/>
                <w:sz w:val="20"/>
                <w:szCs w:val="20"/>
              </w:rPr>
            </w:pPr>
          </w:p>
          <w:p w:rsidR="005053AB" w:rsidRPr="00862CFC" w:rsidRDefault="005053AB" w:rsidP="00DC5014">
            <w:pPr>
              <w:autoSpaceDE w:val="0"/>
              <w:autoSpaceDN w:val="0"/>
              <w:adjustRightInd w:val="0"/>
              <w:jc w:val="both"/>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5053AB" w:rsidRPr="00862CFC" w:rsidRDefault="004A7A91" w:rsidP="00FE1B97">
            <w:pPr>
              <w:autoSpaceDE w:val="0"/>
              <w:autoSpaceDN w:val="0"/>
              <w:adjustRightInd w:val="0"/>
              <w:jc w:val="both"/>
              <w:rPr>
                <w:rFonts w:ascii="Arial" w:hAnsi="Arial" w:cs="Arial"/>
                <w:sz w:val="20"/>
                <w:szCs w:val="20"/>
              </w:rPr>
            </w:pPr>
            <w:r w:rsidRPr="004A7A91">
              <w:rPr>
                <w:rFonts w:ascii="Arial" w:hAnsi="Arial" w:cs="Arial"/>
                <w:sz w:val="20"/>
                <w:szCs w:val="20"/>
              </w:rPr>
              <w:t>Conoce  diferentes modelos de arquitecturas y recomienda aplicaciones para resolver problemas de su entorno profesional</w:t>
            </w:r>
          </w:p>
        </w:tc>
      </w:tr>
    </w:tbl>
    <w:p w:rsidR="005053AB" w:rsidRDefault="005053AB" w:rsidP="005053AB">
      <w:pPr>
        <w:pStyle w:val="Sinespaciado"/>
        <w:rPr>
          <w:rFonts w:ascii="Arial" w:hAnsi="Arial" w:cs="Arial"/>
          <w:sz w:val="20"/>
          <w:szCs w:val="20"/>
        </w:rPr>
      </w:pPr>
    </w:p>
    <w:p w:rsidR="00380168" w:rsidRPr="00862CFC" w:rsidRDefault="00380168" w:rsidP="005053AB">
      <w:pPr>
        <w:pStyle w:val="Sinespaciado"/>
        <w:rPr>
          <w:rFonts w:ascii="Arial" w:hAnsi="Arial" w:cs="Arial"/>
          <w:sz w:val="20"/>
          <w:szCs w:val="20"/>
        </w:rPr>
      </w:pPr>
    </w:p>
    <w:p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rsidR="009D7A9F" w:rsidRPr="00862CFC" w:rsidRDefault="009D7A9F" w:rsidP="009D7A9F">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
        <w:gridCol w:w="3147"/>
        <w:gridCol w:w="1985"/>
        <w:gridCol w:w="5771"/>
      </w:tblGrid>
      <w:tr w:rsidR="005053AB" w:rsidRPr="00862CFC" w:rsidTr="009D7A9F">
        <w:tc>
          <w:tcPr>
            <w:tcW w:w="1838"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255" w:type="dxa"/>
          </w:tcPr>
          <w:p w:rsidR="005053AB" w:rsidRPr="00862CFC" w:rsidRDefault="005053AB" w:rsidP="005053AB">
            <w:pPr>
              <w:pStyle w:val="Sinespaciado"/>
              <w:rPr>
                <w:rFonts w:ascii="Arial" w:hAnsi="Arial" w:cs="Arial"/>
                <w:sz w:val="20"/>
                <w:szCs w:val="20"/>
              </w:rPr>
            </w:pPr>
          </w:p>
        </w:tc>
        <w:tc>
          <w:tcPr>
            <w:tcW w:w="3147" w:type="dxa"/>
          </w:tcPr>
          <w:p w:rsidR="00FA66A5" w:rsidRPr="009D7A9F" w:rsidRDefault="00DC5014" w:rsidP="00FA66A5">
            <w:pPr>
              <w:pStyle w:val="Contenidodelmarco"/>
              <w:spacing w:after="0" w:line="240" w:lineRule="auto"/>
              <w:ind w:left="0" w:firstLine="0"/>
              <w:jc w:val="left"/>
              <w:rPr>
                <w:b/>
                <w:sz w:val="20"/>
                <w:szCs w:val="20"/>
              </w:rPr>
            </w:pPr>
            <w:r>
              <w:rPr>
                <w:b/>
                <w:sz w:val="20"/>
                <w:szCs w:val="20"/>
              </w:rPr>
              <w:t>1</w:t>
            </w:r>
            <w:r w:rsidR="004A7A91">
              <w:rPr>
                <w:b/>
                <w:sz w:val="20"/>
                <w:szCs w:val="20"/>
              </w:rPr>
              <w:t xml:space="preserve">.   </w:t>
            </w:r>
            <w:r w:rsidR="00E76BCA">
              <w:rPr>
                <w:b/>
                <w:sz w:val="20"/>
                <w:szCs w:val="20"/>
              </w:rPr>
              <w:t>Sensores</w:t>
            </w:r>
            <w:r w:rsidR="00A02B93">
              <w:rPr>
                <w:b/>
                <w:sz w:val="20"/>
                <w:szCs w:val="20"/>
              </w:rPr>
              <w:t xml:space="preserve"> </w:t>
            </w:r>
          </w:p>
          <w:p w:rsidR="005053AB" w:rsidRPr="00A02B93" w:rsidRDefault="00A02B93" w:rsidP="005053AB">
            <w:pPr>
              <w:pStyle w:val="Sinespaciado"/>
              <w:rPr>
                <w:rFonts w:ascii="Arial" w:hAnsi="Arial" w:cs="Arial"/>
                <w:b/>
                <w:sz w:val="20"/>
                <w:szCs w:val="20"/>
              </w:rPr>
            </w:pPr>
            <w:r>
              <w:rPr>
                <w:rFonts w:ascii="Arial" w:hAnsi="Arial" w:cs="Arial"/>
                <w:sz w:val="20"/>
                <w:szCs w:val="20"/>
              </w:rPr>
              <w:t xml:space="preserve">    </w:t>
            </w:r>
          </w:p>
        </w:tc>
        <w:tc>
          <w:tcPr>
            <w:tcW w:w="198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Pr>
          <w:p w:rsidR="00E76BCA" w:rsidRDefault="00E76BCA" w:rsidP="00E76BCA">
            <w:pPr>
              <w:autoSpaceDE w:val="0"/>
              <w:autoSpaceDN w:val="0"/>
              <w:adjustRightInd w:val="0"/>
              <w:rPr>
                <w:rFonts w:ascii="TimesNewRomanPSMT" w:hAnsi="TimesNewRomanPSMT" w:cs="TimesNewRomanPSMT"/>
                <w:sz w:val="24"/>
                <w:szCs w:val="24"/>
                <w:lang w:val="en-US"/>
              </w:rPr>
            </w:pPr>
            <w:proofErr w:type="spellStart"/>
            <w:r>
              <w:rPr>
                <w:rFonts w:ascii="TimesNewRomanPSMT" w:hAnsi="TimesNewRomanPSMT" w:cs="TimesNewRomanPSMT"/>
                <w:sz w:val="24"/>
                <w:szCs w:val="24"/>
                <w:lang w:val="en-US"/>
              </w:rPr>
              <w:t>Aplica</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principios</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físicos</w:t>
            </w:r>
            <w:proofErr w:type="spellEnd"/>
            <w:r>
              <w:rPr>
                <w:rFonts w:ascii="TimesNewRomanPSMT" w:hAnsi="TimesNewRomanPSMT" w:cs="TimesNewRomanPSMT"/>
                <w:sz w:val="24"/>
                <w:szCs w:val="24"/>
                <w:lang w:val="en-US"/>
              </w:rPr>
              <w:t xml:space="preserve"> y </w:t>
            </w:r>
            <w:proofErr w:type="spellStart"/>
            <w:r>
              <w:rPr>
                <w:rFonts w:ascii="TimesNewRomanPSMT" w:hAnsi="TimesNewRomanPSMT" w:cs="TimesNewRomanPSMT"/>
                <w:sz w:val="24"/>
                <w:szCs w:val="24"/>
                <w:lang w:val="en-US"/>
              </w:rPr>
              <w:t>comprende</w:t>
            </w:r>
            <w:proofErr w:type="spellEnd"/>
          </w:p>
          <w:p w:rsidR="005053AB" w:rsidRPr="004A7A91" w:rsidRDefault="00E76BCA" w:rsidP="00E76BCA">
            <w:pPr>
              <w:pStyle w:val="Sinespaciado"/>
              <w:rPr>
                <w:rFonts w:ascii="Arial" w:hAnsi="Arial" w:cs="Arial"/>
                <w:sz w:val="20"/>
                <w:szCs w:val="20"/>
              </w:rPr>
            </w:pPr>
            <w:proofErr w:type="spellStart"/>
            <w:r>
              <w:rPr>
                <w:rFonts w:ascii="TimesNewRomanPSMT" w:hAnsi="TimesNewRomanPSMT" w:cs="TimesNewRomanPSMT"/>
                <w:sz w:val="24"/>
                <w:szCs w:val="24"/>
                <w:lang w:val="en-US"/>
              </w:rPr>
              <w:t>transductores</w:t>
            </w:r>
            <w:proofErr w:type="spellEnd"/>
            <w:r>
              <w:rPr>
                <w:rFonts w:ascii="TimesNewRomanPSMT" w:hAnsi="TimesNewRomanPSMT" w:cs="TimesNewRomanPSMT"/>
                <w:sz w:val="24"/>
                <w:szCs w:val="24"/>
                <w:lang w:val="en-US"/>
              </w:rPr>
              <w:t xml:space="preserve"> y </w:t>
            </w:r>
            <w:proofErr w:type="spellStart"/>
            <w:r>
              <w:rPr>
                <w:rFonts w:ascii="TimesNewRomanPSMT" w:hAnsi="TimesNewRomanPSMT" w:cs="TimesNewRomanPSMT"/>
                <w:sz w:val="24"/>
                <w:szCs w:val="24"/>
                <w:lang w:val="en-US"/>
              </w:rPr>
              <w:t>sensores</w:t>
            </w:r>
            <w:proofErr w:type="spellEnd"/>
          </w:p>
        </w:tc>
      </w:tr>
    </w:tbl>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27"/>
        <w:gridCol w:w="2410"/>
        <w:gridCol w:w="2693"/>
        <w:gridCol w:w="2835"/>
        <w:gridCol w:w="1831"/>
      </w:tblGrid>
      <w:tr w:rsidR="005053AB" w:rsidRPr="00862CFC" w:rsidTr="009D7A9F">
        <w:tc>
          <w:tcPr>
            <w:tcW w:w="3227"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410"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835"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1831"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960AA" w:rsidTr="009D7A9F">
        <w:tc>
          <w:tcPr>
            <w:tcW w:w="3227" w:type="dxa"/>
          </w:tcPr>
          <w:p w:rsidR="004A7A91" w:rsidRPr="004A7A91" w:rsidRDefault="004A7A91" w:rsidP="004A7A91">
            <w:pPr>
              <w:ind w:right="62"/>
              <w:rPr>
                <w:rFonts w:ascii="Arial" w:hAnsi="Arial" w:cs="Arial"/>
                <w:sz w:val="20"/>
                <w:szCs w:val="20"/>
              </w:rPr>
            </w:pPr>
          </w:p>
          <w:p w:rsidR="00E76BCA" w:rsidRPr="00E76BCA" w:rsidRDefault="004A7A91" w:rsidP="00E76BCA">
            <w:pPr>
              <w:autoSpaceDE w:val="0"/>
              <w:autoSpaceDN w:val="0"/>
              <w:adjustRightInd w:val="0"/>
              <w:rPr>
                <w:rFonts w:ascii="Arial" w:hAnsi="Arial" w:cs="Arial"/>
                <w:sz w:val="20"/>
                <w:szCs w:val="20"/>
              </w:rPr>
            </w:pPr>
            <w:r w:rsidRPr="00E76BCA">
              <w:rPr>
                <w:rFonts w:ascii="Arial" w:hAnsi="Arial" w:cs="Arial"/>
                <w:sz w:val="20"/>
                <w:szCs w:val="20"/>
              </w:rPr>
              <w:t xml:space="preserve"> </w:t>
            </w:r>
            <w:r w:rsidR="00E76BCA" w:rsidRPr="00E76BCA">
              <w:rPr>
                <w:rFonts w:ascii="Arial" w:hAnsi="Arial" w:cs="Arial"/>
                <w:sz w:val="20"/>
                <w:szCs w:val="20"/>
              </w:rPr>
              <w:t>1.1 Ópticos</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1.1.1 Tipos</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1.1.2 Funcionamiento</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1.1.3 Características</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1.1.4 Modo de comunicación.</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1.2 Temperatura.</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1.2.1 Tipos</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1.2.2 Funcionamiento</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1.2.3 Características</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1.2.4 Modo de comunicación.</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1.3 Presión.</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1.3.1 Tipos</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1.3.2 Funcionamiento</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1.3.3 Características</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1.3.4 Modo de comunicación.</w:t>
            </w:r>
          </w:p>
          <w:p w:rsidR="00E76BCA" w:rsidRPr="00E76BCA" w:rsidRDefault="00E76BCA" w:rsidP="00E76BCA">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1.4 </w:t>
            </w:r>
            <w:proofErr w:type="spellStart"/>
            <w:r w:rsidRPr="00E76BCA">
              <w:rPr>
                <w:rFonts w:ascii="Arial" w:hAnsi="Arial" w:cs="Arial"/>
                <w:sz w:val="20"/>
                <w:szCs w:val="20"/>
                <w:lang w:val="en-US"/>
              </w:rPr>
              <w:t>Proximidad</w:t>
            </w:r>
            <w:proofErr w:type="spellEnd"/>
            <w:r w:rsidRPr="00E76BCA">
              <w:rPr>
                <w:rFonts w:ascii="Arial" w:hAnsi="Arial" w:cs="Arial"/>
                <w:sz w:val="20"/>
                <w:szCs w:val="20"/>
                <w:lang w:val="en-US"/>
              </w:rPr>
              <w:t>.</w:t>
            </w:r>
          </w:p>
          <w:p w:rsidR="00E76BCA" w:rsidRPr="00E76BCA" w:rsidRDefault="00E76BCA" w:rsidP="00E76BCA">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1.4.1 </w:t>
            </w:r>
            <w:proofErr w:type="spellStart"/>
            <w:r w:rsidRPr="00E76BCA">
              <w:rPr>
                <w:rFonts w:ascii="Arial" w:hAnsi="Arial" w:cs="Arial"/>
                <w:sz w:val="20"/>
                <w:szCs w:val="20"/>
                <w:lang w:val="en-US"/>
              </w:rPr>
              <w:t>Tipos</w:t>
            </w:r>
            <w:proofErr w:type="spellEnd"/>
          </w:p>
          <w:p w:rsidR="00E76BCA" w:rsidRPr="00E76BCA" w:rsidRDefault="00E76BCA" w:rsidP="00E76BCA">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1.4.2 </w:t>
            </w:r>
            <w:proofErr w:type="spellStart"/>
            <w:r w:rsidRPr="00E76BCA">
              <w:rPr>
                <w:rFonts w:ascii="Arial" w:hAnsi="Arial" w:cs="Arial"/>
                <w:sz w:val="20"/>
                <w:szCs w:val="20"/>
                <w:lang w:val="en-US"/>
              </w:rPr>
              <w:t>Funcionamiento</w:t>
            </w:r>
            <w:proofErr w:type="spellEnd"/>
          </w:p>
          <w:p w:rsidR="00E76BCA" w:rsidRPr="00E76BCA" w:rsidRDefault="00E76BCA" w:rsidP="00E76BCA">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1.4.3 </w:t>
            </w:r>
            <w:proofErr w:type="spellStart"/>
            <w:r w:rsidRPr="00E76BCA">
              <w:rPr>
                <w:rFonts w:ascii="Arial" w:hAnsi="Arial" w:cs="Arial"/>
                <w:sz w:val="20"/>
                <w:szCs w:val="20"/>
                <w:lang w:val="en-US"/>
              </w:rPr>
              <w:t>Características</w:t>
            </w:r>
            <w:proofErr w:type="spellEnd"/>
          </w:p>
          <w:p w:rsidR="00A02B93" w:rsidRPr="00862CFC" w:rsidRDefault="00E76BCA" w:rsidP="00E76BCA">
            <w:pPr>
              <w:ind w:right="62"/>
              <w:rPr>
                <w:rFonts w:ascii="Arial" w:hAnsi="Arial" w:cs="Arial"/>
                <w:sz w:val="20"/>
                <w:szCs w:val="20"/>
              </w:rPr>
            </w:pPr>
            <w:r w:rsidRPr="00E76BCA">
              <w:rPr>
                <w:rFonts w:ascii="Arial" w:hAnsi="Arial" w:cs="Arial"/>
                <w:sz w:val="20"/>
                <w:szCs w:val="20"/>
                <w:lang w:val="en-US"/>
              </w:rPr>
              <w:t xml:space="preserve">1.4.4 </w:t>
            </w:r>
            <w:proofErr w:type="spellStart"/>
            <w:r w:rsidRPr="00E76BCA">
              <w:rPr>
                <w:rFonts w:ascii="Arial" w:hAnsi="Arial" w:cs="Arial"/>
                <w:sz w:val="20"/>
                <w:szCs w:val="20"/>
                <w:lang w:val="en-US"/>
              </w:rPr>
              <w:t>Modo</w:t>
            </w:r>
            <w:proofErr w:type="spellEnd"/>
            <w:r w:rsidRPr="00E76BCA">
              <w:rPr>
                <w:rFonts w:ascii="Arial" w:hAnsi="Arial" w:cs="Arial"/>
                <w:sz w:val="20"/>
                <w:szCs w:val="20"/>
                <w:lang w:val="en-US"/>
              </w:rPr>
              <w:t xml:space="preserve"> de </w:t>
            </w:r>
            <w:proofErr w:type="spellStart"/>
            <w:r w:rsidRPr="00E76BCA">
              <w:rPr>
                <w:rFonts w:ascii="Arial" w:hAnsi="Arial" w:cs="Arial"/>
                <w:sz w:val="20"/>
                <w:szCs w:val="20"/>
                <w:lang w:val="en-US"/>
              </w:rPr>
              <w:t>comunicación</w:t>
            </w:r>
            <w:proofErr w:type="spellEnd"/>
          </w:p>
        </w:tc>
        <w:tc>
          <w:tcPr>
            <w:tcW w:w="2410" w:type="dxa"/>
          </w:tcPr>
          <w:p w:rsidR="005273B8" w:rsidRDefault="005273B8" w:rsidP="007C565A">
            <w:pPr>
              <w:autoSpaceDE w:val="0"/>
              <w:autoSpaceDN w:val="0"/>
              <w:adjustRightInd w:val="0"/>
              <w:rPr>
                <w:rFonts w:ascii="Arial" w:hAnsi="Arial" w:cs="Arial"/>
                <w:sz w:val="20"/>
                <w:szCs w:val="20"/>
              </w:rPr>
            </w:pPr>
          </w:p>
          <w:p w:rsidR="00E76BCA" w:rsidRPr="00E76BCA" w:rsidRDefault="00E76BCA" w:rsidP="00E76BCA">
            <w:pPr>
              <w:autoSpaceDE w:val="0"/>
              <w:autoSpaceDN w:val="0"/>
              <w:adjustRightInd w:val="0"/>
              <w:rPr>
                <w:rFonts w:ascii="Arial" w:eastAsia="SymbolMT" w:hAnsi="Arial" w:cs="Arial"/>
                <w:sz w:val="20"/>
                <w:szCs w:val="20"/>
              </w:rPr>
            </w:pPr>
            <w:r w:rsidRPr="00E76BCA">
              <w:rPr>
                <w:rFonts w:ascii="Arial" w:eastAsia="SymbolMT" w:hAnsi="Arial" w:cs="Arial"/>
                <w:sz w:val="20"/>
                <w:szCs w:val="20"/>
                <w:lang w:val="en-US"/>
              </w:rPr>
              <w:t></w:t>
            </w:r>
            <w:r w:rsidRPr="00E76BCA">
              <w:rPr>
                <w:rFonts w:ascii="Arial" w:eastAsia="SymbolMT" w:hAnsi="Arial" w:cs="Arial"/>
                <w:sz w:val="20"/>
                <w:szCs w:val="20"/>
              </w:rPr>
              <w:t xml:space="preserve"> Selecciona y resume conceptos básicos sobre</w:t>
            </w:r>
          </w:p>
          <w:p w:rsidR="00E76BCA" w:rsidRPr="00E76BCA" w:rsidRDefault="00E76BCA" w:rsidP="00E76BCA">
            <w:pPr>
              <w:autoSpaceDE w:val="0"/>
              <w:autoSpaceDN w:val="0"/>
              <w:adjustRightInd w:val="0"/>
              <w:rPr>
                <w:rFonts w:ascii="Arial" w:eastAsia="SymbolMT" w:hAnsi="Arial" w:cs="Arial"/>
                <w:sz w:val="20"/>
                <w:szCs w:val="20"/>
              </w:rPr>
            </w:pPr>
            <w:proofErr w:type="gramStart"/>
            <w:r w:rsidRPr="00E76BCA">
              <w:rPr>
                <w:rFonts w:ascii="Arial" w:eastAsia="SymbolMT" w:hAnsi="Arial" w:cs="Arial"/>
                <w:sz w:val="20"/>
                <w:szCs w:val="20"/>
              </w:rPr>
              <w:t>transductores</w:t>
            </w:r>
            <w:proofErr w:type="gramEnd"/>
            <w:r w:rsidRPr="00E76BCA">
              <w:rPr>
                <w:rFonts w:ascii="Arial" w:eastAsia="SymbolMT" w:hAnsi="Arial" w:cs="Arial"/>
                <w:sz w:val="20"/>
                <w:szCs w:val="20"/>
              </w:rPr>
              <w:t xml:space="preserve"> y los tipos de sensores.</w:t>
            </w:r>
          </w:p>
          <w:p w:rsidR="00E76BCA" w:rsidRPr="00E76BCA" w:rsidRDefault="00E76BCA" w:rsidP="00E76BCA">
            <w:pPr>
              <w:autoSpaceDE w:val="0"/>
              <w:autoSpaceDN w:val="0"/>
              <w:adjustRightInd w:val="0"/>
              <w:rPr>
                <w:rFonts w:ascii="Arial" w:eastAsia="SymbolMT" w:hAnsi="Arial" w:cs="Arial"/>
                <w:sz w:val="20"/>
                <w:szCs w:val="20"/>
              </w:rPr>
            </w:pPr>
            <w:r w:rsidRPr="00E76BCA">
              <w:rPr>
                <w:rFonts w:ascii="Arial" w:eastAsia="SymbolMT" w:hAnsi="Arial" w:cs="Arial"/>
                <w:sz w:val="20"/>
                <w:szCs w:val="20"/>
                <w:lang w:val="en-US"/>
              </w:rPr>
              <w:t></w:t>
            </w:r>
            <w:r w:rsidRPr="00E76BCA">
              <w:rPr>
                <w:rFonts w:ascii="Arial" w:eastAsia="SymbolMT" w:hAnsi="Arial" w:cs="Arial"/>
                <w:sz w:val="20"/>
                <w:szCs w:val="20"/>
              </w:rPr>
              <w:t xml:space="preserve"> Realiza mapa conceptual sobre los sensores en</w:t>
            </w:r>
          </w:p>
          <w:p w:rsidR="00E76BCA" w:rsidRPr="00E76BCA" w:rsidRDefault="00E76BCA" w:rsidP="00E76BCA">
            <w:pPr>
              <w:autoSpaceDE w:val="0"/>
              <w:autoSpaceDN w:val="0"/>
              <w:adjustRightInd w:val="0"/>
              <w:rPr>
                <w:rFonts w:ascii="Arial" w:eastAsia="SymbolMT" w:hAnsi="Arial" w:cs="Arial"/>
                <w:sz w:val="20"/>
                <w:szCs w:val="20"/>
              </w:rPr>
            </w:pPr>
            <w:proofErr w:type="gramStart"/>
            <w:r w:rsidRPr="00E76BCA">
              <w:rPr>
                <w:rFonts w:ascii="Arial" w:eastAsia="SymbolMT" w:hAnsi="Arial" w:cs="Arial"/>
                <w:sz w:val="20"/>
                <w:szCs w:val="20"/>
              </w:rPr>
              <w:t>aplicaciones</w:t>
            </w:r>
            <w:proofErr w:type="gramEnd"/>
            <w:r w:rsidRPr="00E76BCA">
              <w:rPr>
                <w:rFonts w:ascii="Arial" w:eastAsia="SymbolMT" w:hAnsi="Arial" w:cs="Arial"/>
                <w:sz w:val="20"/>
                <w:szCs w:val="20"/>
              </w:rPr>
              <w:t xml:space="preserve"> de sistemas programables.</w:t>
            </w:r>
          </w:p>
          <w:p w:rsidR="00E76BCA" w:rsidRPr="00E76BCA" w:rsidRDefault="00E76BCA" w:rsidP="00E76BCA">
            <w:pPr>
              <w:autoSpaceDE w:val="0"/>
              <w:autoSpaceDN w:val="0"/>
              <w:adjustRightInd w:val="0"/>
              <w:rPr>
                <w:rFonts w:ascii="Arial" w:eastAsia="SymbolMT" w:hAnsi="Arial" w:cs="Arial"/>
                <w:sz w:val="20"/>
                <w:szCs w:val="20"/>
              </w:rPr>
            </w:pPr>
            <w:r w:rsidRPr="00E76BCA">
              <w:rPr>
                <w:rFonts w:ascii="Arial" w:eastAsia="SymbolMT" w:hAnsi="Arial" w:cs="Arial"/>
                <w:sz w:val="20"/>
                <w:szCs w:val="20"/>
                <w:lang w:val="en-US"/>
              </w:rPr>
              <w:t></w:t>
            </w:r>
            <w:r w:rsidRPr="00E76BCA">
              <w:rPr>
                <w:rFonts w:ascii="Arial" w:eastAsia="SymbolMT" w:hAnsi="Arial" w:cs="Arial"/>
                <w:sz w:val="20"/>
                <w:szCs w:val="20"/>
              </w:rPr>
              <w:t xml:space="preserve"> Identifica los elementos importantes de un</w:t>
            </w:r>
          </w:p>
          <w:p w:rsidR="00E76BCA" w:rsidRPr="00E76BCA" w:rsidRDefault="00E76BCA" w:rsidP="00E76BCA">
            <w:pPr>
              <w:autoSpaceDE w:val="0"/>
              <w:autoSpaceDN w:val="0"/>
              <w:adjustRightInd w:val="0"/>
              <w:rPr>
                <w:rFonts w:ascii="Arial" w:eastAsia="SymbolMT" w:hAnsi="Arial" w:cs="Arial"/>
                <w:sz w:val="20"/>
                <w:szCs w:val="20"/>
              </w:rPr>
            </w:pPr>
            <w:proofErr w:type="gramStart"/>
            <w:r w:rsidRPr="00E76BCA">
              <w:rPr>
                <w:rFonts w:ascii="Arial" w:eastAsia="SymbolMT" w:hAnsi="Arial" w:cs="Arial"/>
                <w:sz w:val="20"/>
                <w:szCs w:val="20"/>
              </w:rPr>
              <w:t>sensor</w:t>
            </w:r>
            <w:proofErr w:type="gramEnd"/>
            <w:r w:rsidRPr="00E76BCA">
              <w:rPr>
                <w:rFonts w:ascii="Arial" w:eastAsia="SymbolMT" w:hAnsi="Arial" w:cs="Arial"/>
                <w:sz w:val="20"/>
                <w:szCs w:val="20"/>
              </w:rPr>
              <w:t xml:space="preserve"> y los expone en cuadro sinóptico.</w:t>
            </w:r>
          </w:p>
          <w:p w:rsidR="00E76BCA" w:rsidRPr="00E76BCA" w:rsidRDefault="00E76BCA" w:rsidP="00E76BCA">
            <w:pPr>
              <w:autoSpaceDE w:val="0"/>
              <w:autoSpaceDN w:val="0"/>
              <w:adjustRightInd w:val="0"/>
              <w:rPr>
                <w:rFonts w:ascii="Arial" w:eastAsia="SymbolMT" w:hAnsi="Arial" w:cs="Arial"/>
                <w:sz w:val="20"/>
                <w:szCs w:val="20"/>
                <w:lang w:val="en-US"/>
              </w:rPr>
            </w:pPr>
            <w:r w:rsidRPr="00E76BCA">
              <w:rPr>
                <w:rFonts w:ascii="Arial" w:eastAsia="SymbolMT" w:hAnsi="Arial" w:cs="Arial"/>
                <w:sz w:val="20"/>
                <w:szCs w:val="20"/>
                <w:lang w:val="en-US"/>
              </w:rPr>
              <w:t xml:space="preserve"> </w:t>
            </w:r>
            <w:proofErr w:type="spellStart"/>
            <w:r w:rsidRPr="00E76BCA">
              <w:rPr>
                <w:rFonts w:ascii="Arial" w:eastAsia="SymbolMT" w:hAnsi="Arial" w:cs="Arial"/>
                <w:sz w:val="20"/>
                <w:szCs w:val="20"/>
                <w:lang w:val="en-US"/>
              </w:rPr>
              <w:t>Especifica</w:t>
            </w:r>
            <w:proofErr w:type="spellEnd"/>
            <w:r w:rsidRPr="00E76BCA">
              <w:rPr>
                <w:rFonts w:ascii="Arial" w:eastAsia="SymbolMT" w:hAnsi="Arial" w:cs="Arial"/>
                <w:sz w:val="20"/>
                <w:szCs w:val="20"/>
                <w:lang w:val="en-US"/>
              </w:rPr>
              <w:t xml:space="preserve"> </w:t>
            </w:r>
            <w:proofErr w:type="spellStart"/>
            <w:r w:rsidRPr="00E76BCA">
              <w:rPr>
                <w:rFonts w:ascii="Arial" w:eastAsia="SymbolMT" w:hAnsi="Arial" w:cs="Arial"/>
                <w:sz w:val="20"/>
                <w:szCs w:val="20"/>
                <w:lang w:val="en-US"/>
              </w:rPr>
              <w:t>mediciones</w:t>
            </w:r>
            <w:proofErr w:type="spellEnd"/>
            <w:r w:rsidRPr="00E76BCA">
              <w:rPr>
                <w:rFonts w:ascii="Arial" w:eastAsia="SymbolMT" w:hAnsi="Arial" w:cs="Arial"/>
                <w:sz w:val="20"/>
                <w:szCs w:val="20"/>
                <w:lang w:val="en-US"/>
              </w:rPr>
              <w:t xml:space="preserve"> de la variable</w:t>
            </w:r>
          </w:p>
          <w:p w:rsidR="00DC20BC" w:rsidRPr="00E76BCA" w:rsidRDefault="00E76BCA" w:rsidP="00E76BCA">
            <w:pPr>
              <w:autoSpaceDE w:val="0"/>
              <w:autoSpaceDN w:val="0"/>
              <w:adjustRightInd w:val="0"/>
              <w:rPr>
                <w:rFonts w:ascii="Arial" w:hAnsi="Arial" w:cs="Arial"/>
                <w:sz w:val="20"/>
                <w:szCs w:val="20"/>
              </w:rPr>
            </w:pPr>
            <w:proofErr w:type="gramStart"/>
            <w:r w:rsidRPr="00E76BCA">
              <w:rPr>
                <w:rFonts w:ascii="Arial" w:eastAsia="SymbolMT" w:hAnsi="Arial" w:cs="Arial"/>
                <w:sz w:val="20"/>
                <w:szCs w:val="20"/>
              </w:rPr>
              <w:t>mensurable</w:t>
            </w:r>
            <w:proofErr w:type="gramEnd"/>
            <w:r w:rsidRPr="00E76BCA">
              <w:rPr>
                <w:rFonts w:ascii="Arial" w:eastAsia="SymbolMT" w:hAnsi="Arial" w:cs="Arial"/>
                <w:sz w:val="20"/>
                <w:szCs w:val="20"/>
              </w:rPr>
              <w:t xml:space="preserve"> en un sensor de luz.</w:t>
            </w:r>
          </w:p>
        </w:tc>
        <w:tc>
          <w:tcPr>
            <w:tcW w:w="2693" w:type="dxa"/>
          </w:tcPr>
          <w:p w:rsidR="00BB2F70" w:rsidRPr="009D7A9F" w:rsidRDefault="00BB2F70" w:rsidP="00BB2F70">
            <w:pPr>
              <w:spacing w:line="259" w:lineRule="auto"/>
              <w:ind w:right="63"/>
              <w:rPr>
                <w:rFonts w:ascii="Arial" w:hAnsi="Arial" w:cs="Arial"/>
                <w:sz w:val="20"/>
                <w:szCs w:val="20"/>
              </w:rPr>
            </w:pPr>
          </w:p>
          <w:p w:rsidR="005053AB" w:rsidRDefault="00981675" w:rsidP="005273B8">
            <w:pPr>
              <w:pStyle w:val="Sinespaciado"/>
              <w:jc w:val="both"/>
              <w:rPr>
                <w:rFonts w:ascii="Arial" w:hAnsi="Arial" w:cs="Arial"/>
                <w:sz w:val="20"/>
                <w:szCs w:val="20"/>
              </w:rPr>
            </w:pPr>
            <w:r>
              <w:rPr>
                <w:rFonts w:ascii="Arial" w:hAnsi="Arial" w:cs="Arial"/>
                <w:sz w:val="20"/>
                <w:szCs w:val="20"/>
              </w:rPr>
              <w:t>1.- P</w:t>
            </w:r>
            <w:r w:rsidRPr="00981675">
              <w:rPr>
                <w:rFonts w:ascii="Arial" w:hAnsi="Arial" w:cs="Arial"/>
                <w:sz w:val="20"/>
                <w:szCs w:val="20"/>
              </w:rPr>
              <w:t>ropone</w:t>
            </w:r>
            <w:r>
              <w:rPr>
                <w:rFonts w:ascii="Arial" w:hAnsi="Arial" w:cs="Arial"/>
                <w:sz w:val="20"/>
                <w:szCs w:val="20"/>
              </w:rPr>
              <w:t>r</w:t>
            </w:r>
            <w:r w:rsidRPr="00981675">
              <w:rPr>
                <w:rFonts w:ascii="Arial" w:hAnsi="Arial" w:cs="Arial"/>
                <w:sz w:val="20"/>
                <w:szCs w:val="20"/>
              </w:rPr>
              <w:t xml:space="preserve"> la formalización de los conceptos a partir de experiencias concretas; se busca que el alumno tenga el primer contacto con el concepto en forma concreta y sea a través de la observación, la reflexión y la discusión que se dé la formalización; la resolución de problemas se hará después de este proceso.</w:t>
            </w:r>
          </w:p>
          <w:p w:rsidR="00981675" w:rsidRDefault="00981675" w:rsidP="005273B8">
            <w:pPr>
              <w:pStyle w:val="Sinespaciado"/>
              <w:jc w:val="both"/>
              <w:rPr>
                <w:rFonts w:ascii="Arial" w:hAnsi="Arial" w:cs="Arial"/>
                <w:sz w:val="20"/>
                <w:szCs w:val="20"/>
              </w:rPr>
            </w:pPr>
            <w:r>
              <w:rPr>
                <w:rFonts w:ascii="Arial" w:hAnsi="Arial" w:cs="Arial"/>
                <w:sz w:val="20"/>
                <w:szCs w:val="20"/>
              </w:rPr>
              <w:t xml:space="preserve">2.- Guiar a los </w:t>
            </w:r>
            <w:r w:rsidRPr="00981675">
              <w:rPr>
                <w:rFonts w:ascii="Arial" w:hAnsi="Arial" w:cs="Arial"/>
                <w:sz w:val="20"/>
                <w:szCs w:val="20"/>
              </w:rPr>
              <w:t>alumnos para que ellos hagan la elección de los componentes a elegir y controlar. Para que aprendan a planificar</w:t>
            </w:r>
            <w:r>
              <w:rPr>
                <w:rFonts w:ascii="Arial" w:hAnsi="Arial" w:cs="Arial"/>
                <w:sz w:val="20"/>
                <w:szCs w:val="20"/>
              </w:rPr>
              <w:t xml:space="preserve"> en los diversos escenarios de trabajos físicos y virtuales.</w:t>
            </w:r>
          </w:p>
          <w:p w:rsidR="00981675" w:rsidRDefault="005273B8" w:rsidP="005273B8">
            <w:pPr>
              <w:pStyle w:val="Sinespaciado"/>
              <w:jc w:val="both"/>
              <w:rPr>
                <w:rFonts w:ascii="Arial" w:hAnsi="Arial" w:cs="Arial"/>
                <w:sz w:val="20"/>
                <w:szCs w:val="20"/>
              </w:rPr>
            </w:pPr>
            <w:r>
              <w:rPr>
                <w:rFonts w:ascii="Arial" w:hAnsi="Arial" w:cs="Arial"/>
                <w:sz w:val="20"/>
                <w:szCs w:val="20"/>
              </w:rPr>
              <w:t xml:space="preserve">3.- </w:t>
            </w:r>
            <w:r w:rsidR="00981675">
              <w:rPr>
                <w:rFonts w:ascii="Arial" w:hAnsi="Arial" w:cs="Arial"/>
                <w:sz w:val="20"/>
                <w:szCs w:val="20"/>
              </w:rPr>
              <w:t>I</w:t>
            </w:r>
            <w:r w:rsidR="00981675" w:rsidRPr="00981675">
              <w:rPr>
                <w:rFonts w:ascii="Arial" w:hAnsi="Arial" w:cs="Arial"/>
                <w:sz w:val="20"/>
                <w:szCs w:val="20"/>
              </w:rPr>
              <w:t>nvolucrar</w:t>
            </w:r>
            <w:r w:rsidR="00981675">
              <w:rPr>
                <w:rFonts w:ascii="Arial" w:hAnsi="Arial" w:cs="Arial"/>
                <w:sz w:val="20"/>
                <w:szCs w:val="20"/>
              </w:rPr>
              <w:t xml:space="preserve"> a </w:t>
            </w:r>
            <w:r w:rsidR="00981675" w:rsidRPr="00981675">
              <w:rPr>
                <w:rFonts w:ascii="Arial" w:hAnsi="Arial" w:cs="Arial"/>
                <w:sz w:val="20"/>
                <w:szCs w:val="20"/>
              </w:rPr>
              <w:t xml:space="preserve">los </w:t>
            </w:r>
            <w:r w:rsidR="00981675">
              <w:rPr>
                <w:rFonts w:ascii="Arial" w:hAnsi="Arial" w:cs="Arial"/>
                <w:sz w:val="20"/>
                <w:szCs w:val="20"/>
              </w:rPr>
              <w:t>estudiantes en el</w:t>
            </w:r>
            <w:r w:rsidR="00981675" w:rsidRPr="00981675">
              <w:rPr>
                <w:rFonts w:ascii="Arial" w:hAnsi="Arial" w:cs="Arial"/>
                <w:sz w:val="20"/>
                <w:szCs w:val="20"/>
              </w:rPr>
              <w:t xml:space="preserve"> proceso de planeación y desarrollo de actividades de aprendizaje</w:t>
            </w:r>
            <w:r w:rsidR="00981675">
              <w:rPr>
                <w:rFonts w:ascii="Arial" w:hAnsi="Arial" w:cs="Arial"/>
                <w:sz w:val="20"/>
                <w:szCs w:val="20"/>
              </w:rPr>
              <w:t>.</w:t>
            </w:r>
          </w:p>
          <w:p w:rsidR="00981675" w:rsidRDefault="005273B8" w:rsidP="00981675">
            <w:pPr>
              <w:pStyle w:val="Sinespaciado"/>
              <w:rPr>
                <w:rFonts w:ascii="Arial" w:hAnsi="Arial" w:cs="Arial"/>
                <w:sz w:val="20"/>
                <w:szCs w:val="20"/>
              </w:rPr>
            </w:pPr>
            <w:r>
              <w:rPr>
                <w:rFonts w:ascii="Arial" w:hAnsi="Arial" w:cs="Arial"/>
                <w:sz w:val="20"/>
                <w:szCs w:val="20"/>
              </w:rPr>
              <w:t>4.- Motivación constante a cada equipo de trabajo formado para la elaboración correcta de sus prácticas de laboratorios y/o investigaciones.</w:t>
            </w:r>
          </w:p>
          <w:p w:rsidR="005273B8" w:rsidRPr="009D7A9F" w:rsidRDefault="005273B8" w:rsidP="00981675">
            <w:pPr>
              <w:pStyle w:val="Sinespaciado"/>
              <w:rPr>
                <w:rFonts w:ascii="Arial" w:hAnsi="Arial" w:cs="Arial"/>
                <w:sz w:val="20"/>
                <w:szCs w:val="20"/>
              </w:rPr>
            </w:pPr>
            <w:r>
              <w:rPr>
                <w:rFonts w:ascii="Arial" w:hAnsi="Arial" w:cs="Arial"/>
                <w:sz w:val="20"/>
                <w:szCs w:val="20"/>
              </w:rPr>
              <w:t>5.- Facilitador de aprendizaje grupal.</w:t>
            </w:r>
          </w:p>
        </w:tc>
        <w:tc>
          <w:tcPr>
            <w:tcW w:w="2835" w:type="dxa"/>
          </w:tcPr>
          <w:p w:rsidR="005273B8" w:rsidRDefault="005273B8" w:rsidP="008960AA">
            <w:pPr>
              <w:autoSpaceDE w:val="0"/>
              <w:autoSpaceDN w:val="0"/>
              <w:adjustRightInd w:val="0"/>
              <w:jc w:val="both"/>
              <w:rPr>
                <w:rFonts w:ascii="Arial" w:hAnsi="Arial" w:cs="Arial"/>
                <w:sz w:val="20"/>
                <w:szCs w:val="20"/>
              </w:rPr>
            </w:pPr>
          </w:p>
          <w:p w:rsidR="00E76BCA" w:rsidRPr="00E76BCA" w:rsidRDefault="00E76BCA" w:rsidP="00E76BCA">
            <w:pPr>
              <w:autoSpaceDE w:val="0"/>
              <w:autoSpaceDN w:val="0"/>
              <w:adjustRightInd w:val="0"/>
              <w:rPr>
                <w:rFonts w:ascii="Arial" w:eastAsia="SymbolMT" w:hAnsi="Arial" w:cs="Arial"/>
                <w:sz w:val="20"/>
                <w:szCs w:val="20"/>
              </w:rPr>
            </w:pPr>
            <w:r w:rsidRPr="00E76BCA">
              <w:rPr>
                <w:rFonts w:ascii="Arial" w:eastAsia="SymbolMT" w:hAnsi="Arial" w:cs="Arial"/>
                <w:sz w:val="20"/>
                <w:szCs w:val="20"/>
                <w:lang w:val="en-US"/>
              </w:rPr>
              <w:t></w:t>
            </w:r>
            <w:r w:rsidRPr="00E76BCA">
              <w:rPr>
                <w:rFonts w:ascii="Arial" w:eastAsia="SymbolMT" w:hAnsi="Arial" w:cs="Arial"/>
                <w:sz w:val="20"/>
                <w:szCs w:val="20"/>
              </w:rPr>
              <w:t xml:space="preserve"> Habilidades para buscar, procesar y analizar</w:t>
            </w:r>
          </w:p>
          <w:p w:rsidR="00E76BCA" w:rsidRPr="00E76BCA" w:rsidRDefault="00E76BCA" w:rsidP="00E76BCA">
            <w:pPr>
              <w:autoSpaceDE w:val="0"/>
              <w:autoSpaceDN w:val="0"/>
              <w:adjustRightInd w:val="0"/>
              <w:rPr>
                <w:rFonts w:ascii="Arial" w:eastAsia="SymbolMT" w:hAnsi="Arial" w:cs="Arial"/>
                <w:sz w:val="20"/>
                <w:szCs w:val="20"/>
              </w:rPr>
            </w:pPr>
            <w:r w:rsidRPr="00E76BCA">
              <w:rPr>
                <w:rFonts w:ascii="Arial" w:eastAsia="SymbolMT" w:hAnsi="Arial" w:cs="Arial"/>
                <w:sz w:val="20"/>
                <w:szCs w:val="20"/>
              </w:rPr>
              <w:t>información procedente de fuentes diversas</w:t>
            </w:r>
          </w:p>
          <w:p w:rsidR="00E76BCA" w:rsidRPr="00E76BCA" w:rsidRDefault="00E76BCA" w:rsidP="00E76BCA">
            <w:pPr>
              <w:autoSpaceDE w:val="0"/>
              <w:autoSpaceDN w:val="0"/>
              <w:adjustRightInd w:val="0"/>
              <w:rPr>
                <w:rFonts w:ascii="Arial" w:eastAsia="SymbolMT" w:hAnsi="Arial" w:cs="Arial"/>
                <w:sz w:val="20"/>
                <w:szCs w:val="20"/>
              </w:rPr>
            </w:pPr>
            <w:r w:rsidRPr="00E76BCA">
              <w:rPr>
                <w:rFonts w:ascii="Arial" w:eastAsia="SymbolMT" w:hAnsi="Arial" w:cs="Arial"/>
                <w:sz w:val="20"/>
                <w:szCs w:val="20"/>
                <w:lang w:val="en-US"/>
              </w:rPr>
              <w:t></w:t>
            </w:r>
            <w:r w:rsidRPr="00E76BCA">
              <w:rPr>
                <w:rFonts w:ascii="Arial" w:eastAsia="SymbolMT" w:hAnsi="Arial" w:cs="Arial"/>
                <w:sz w:val="20"/>
                <w:szCs w:val="20"/>
              </w:rPr>
              <w:t xml:space="preserve"> Capacidad de comunicación oral y escrita</w:t>
            </w:r>
          </w:p>
          <w:p w:rsidR="00E76BCA" w:rsidRPr="00E76BCA" w:rsidRDefault="00E76BCA" w:rsidP="00E76BCA">
            <w:pPr>
              <w:autoSpaceDE w:val="0"/>
              <w:autoSpaceDN w:val="0"/>
              <w:adjustRightInd w:val="0"/>
              <w:rPr>
                <w:rFonts w:ascii="Arial" w:eastAsia="SymbolMT" w:hAnsi="Arial" w:cs="Arial"/>
                <w:sz w:val="20"/>
                <w:szCs w:val="20"/>
                <w:lang w:val="en-US"/>
              </w:rPr>
            </w:pPr>
            <w:r w:rsidRPr="00E76BCA">
              <w:rPr>
                <w:rFonts w:ascii="Arial" w:eastAsia="SymbolMT" w:hAnsi="Arial" w:cs="Arial"/>
                <w:sz w:val="20"/>
                <w:szCs w:val="20"/>
                <w:lang w:val="en-US"/>
              </w:rPr>
              <w:t xml:space="preserve"> </w:t>
            </w:r>
            <w:proofErr w:type="spellStart"/>
            <w:r w:rsidRPr="00E76BCA">
              <w:rPr>
                <w:rFonts w:ascii="Arial" w:eastAsia="SymbolMT" w:hAnsi="Arial" w:cs="Arial"/>
                <w:sz w:val="20"/>
                <w:szCs w:val="20"/>
                <w:lang w:val="en-US"/>
              </w:rPr>
              <w:t>Capacidad</w:t>
            </w:r>
            <w:proofErr w:type="spellEnd"/>
            <w:r w:rsidRPr="00E76BCA">
              <w:rPr>
                <w:rFonts w:ascii="Arial" w:eastAsia="SymbolMT" w:hAnsi="Arial" w:cs="Arial"/>
                <w:sz w:val="20"/>
                <w:szCs w:val="20"/>
                <w:lang w:val="en-US"/>
              </w:rPr>
              <w:t xml:space="preserve"> de </w:t>
            </w:r>
            <w:proofErr w:type="spellStart"/>
            <w:r w:rsidRPr="00E76BCA">
              <w:rPr>
                <w:rFonts w:ascii="Arial" w:eastAsia="SymbolMT" w:hAnsi="Arial" w:cs="Arial"/>
                <w:sz w:val="20"/>
                <w:szCs w:val="20"/>
                <w:lang w:val="en-US"/>
              </w:rPr>
              <w:t>trabajo</w:t>
            </w:r>
            <w:proofErr w:type="spellEnd"/>
            <w:r w:rsidRPr="00E76BCA">
              <w:rPr>
                <w:rFonts w:ascii="Arial" w:eastAsia="SymbolMT" w:hAnsi="Arial" w:cs="Arial"/>
                <w:sz w:val="20"/>
                <w:szCs w:val="20"/>
                <w:lang w:val="en-US"/>
              </w:rPr>
              <w:t xml:space="preserve"> </w:t>
            </w:r>
            <w:proofErr w:type="spellStart"/>
            <w:r w:rsidRPr="00E76BCA">
              <w:rPr>
                <w:rFonts w:ascii="Arial" w:eastAsia="SymbolMT" w:hAnsi="Arial" w:cs="Arial"/>
                <w:sz w:val="20"/>
                <w:szCs w:val="20"/>
                <w:lang w:val="en-US"/>
              </w:rPr>
              <w:t>en</w:t>
            </w:r>
            <w:proofErr w:type="spellEnd"/>
            <w:r w:rsidRPr="00E76BCA">
              <w:rPr>
                <w:rFonts w:ascii="Arial" w:eastAsia="SymbolMT" w:hAnsi="Arial" w:cs="Arial"/>
                <w:sz w:val="20"/>
                <w:szCs w:val="20"/>
                <w:lang w:val="en-US"/>
              </w:rPr>
              <w:t xml:space="preserve"> </w:t>
            </w:r>
            <w:proofErr w:type="spellStart"/>
            <w:r w:rsidRPr="00E76BCA">
              <w:rPr>
                <w:rFonts w:ascii="Arial" w:eastAsia="SymbolMT" w:hAnsi="Arial" w:cs="Arial"/>
                <w:sz w:val="20"/>
                <w:szCs w:val="20"/>
                <w:lang w:val="en-US"/>
              </w:rPr>
              <w:t>equipo</w:t>
            </w:r>
            <w:proofErr w:type="spellEnd"/>
          </w:p>
          <w:p w:rsidR="005053AB" w:rsidRPr="007C565A" w:rsidRDefault="00E76BCA" w:rsidP="00E76BCA">
            <w:pPr>
              <w:autoSpaceDE w:val="0"/>
              <w:autoSpaceDN w:val="0"/>
              <w:adjustRightInd w:val="0"/>
              <w:jc w:val="both"/>
              <w:rPr>
                <w:rFonts w:ascii="Arial" w:hAnsi="Arial" w:cs="Arial"/>
                <w:sz w:val="20"/>
                <w:szCs w:val="20"/>
              </w:rPr>
            </w:pPr>
            <w:r w:rsidRPr="00E76BCA">
              <w:rPr>
                <w:rFonts w:ascii="Arial" w:eastAsia="SymbolMT" w:hAnsi="Arial" w:cs="Arial"/>
                <w:sz w:val="20"/>
                <w:szCs w:val="20"/>
                <w:lang w:val="en-US"/>
              </w:rPr>
              <w:t></w:t>
            </w:r>
            <w:r w:rsidRPr="00E76BCA">
              <w:rPr>
                <w:rFonts w:ascii="Arial" w:eastAsia="SymbolMT" w:hAnsi="Arial" w:cs="Arial"/>
                <w:sz w:val="20"/>
                <w:szCs w:val="20"/>
              </w:rPr>
              <w:t xml:space="preserve"> Habilidad para trabajar en forma autónoma</w:t>
            </w:r>
            <w:proofErr w:type="gramStart"/>
            <w:r w:rsidRPr="00E76BCA">
              <w:rPr>
                <w:rFonts w:ascii="Arial" w:eastAsia="SymbolMT" w:hAnsi="Arial" w:cs="Arial"/>
                <w:sz w:val="20"/>
                <w:szCs w:val="20"/>
              </w:rPr>
              <w:t>.</w:t>
            </w:r>
            <w:r w:rsidR="007C565A" w:rsidRPr="00E76BCA">
              <w:rPr>
                <w:rFonts w:ascii="Arial" w:hAnsi="Arial" w:cs="Arial"/>
                <w:sz w:val="20"/>
                <w:szCs w:val="20"/>
              </w:rPr>
              <w:t>.</w:t>
            </w:r>
            <w:proofErr w:type="gramEnd"/>
          </w:p>
        </w:tc>
        <w:tc>
          <w:tcPr>
            <w:tcW w:w="1831" w:type="dxa"/>
          </w:tcPr>
          <w:p w:rsidR="005053AB" w:rsidRPr="008960AA" w:rsidRDefault="005053AB" w:rsidP="00103235">
            <w:pPr>
              <w:pStyle w:val="Sinespaciado"/>
              <w:jc w:val="center"/>
              <w:rPr>
                <w:rFonts w:ascii="Arial" w:hAnsi="Arial" w:cs="Arial"/>
                <w:sz w:val="18"/>
                <w:szCs w:val="18"/>
              </w:rPr>
            </w:pPr>
          </w:p>
        </w:tc>
      </w:tr>
    </w:tbl>
    <w:p w:rsidR="00865C4A" w:rsidRDefault="00865C4A" w:rsidP="005053AB">
      <w:pPr>
        <w:pStyle w:val="Sinespaciado"/>
        <w:rPr>
          <w:rFonts w:ascii="Arial" w:hAnsi="Arial" w:cs="Arial"/>
          <w:sz w:val="20"/>
          <w:szCs w:val="20"/>
        </w:rPr>
      </w:pPr>
    </w:p>
    <w:p w:rsidR="004B28AD" w:rsidRDefault="004B28AD" w:rsidP="005053AB">
      <w:pPr>
        <w:pStyle w:val="Sinespaciado"/>
        <w:rPr>
          <w:rFonts w:ascii="Arial" w:hAnsi="Arial" w:cs="Arial"/>
          <w:sz w:val="20"/>
          <w:szCs w:val="20"/>
        </w:rPr>
      </w:pP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rsidTr="005053AB">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Indicadores de Alcance </w:t>
            </w:r>
          </w:p>
        </w:tc>
        <w:tc>
          <w:tcPr>
            <w:tcW w:w="6498" w:type="dxa"/>
          </w:tcPr>
          <w:p w:rsidR="005053AB" w:rsidRPr="00862CFC" w:rsidRDefault="00E63E4A" w:rsidP="005053AB">
            <w:pPr>
              <w:pStyle w:val="Sinespaciado"/>
              <w:rPr>
                <w:rFonts w:ascii="Arial" w:hAnsi="Arial" w:cs="Arial"/>
                <w:sz w:val="20"/>
                <w:szCs w:val="20"/>
              </w:rPr>
            </w:pPr>
            <w:r>
              <w:rPr>
                <w:rFonts w:ascii="Arial" w:hAnsi="Arial" w:cs="Arial"/>
                <w:sz w:val="20"/>
                <w:szCs w:val="20"/>
              </w:rPr>
              <w:t xml:space="preserve">Valor de Indicador </w:t>
            </w:r>
          </w:p>
        </w:tc>
      </w:tr>
      <w:tr w:rsidR="005053AB" w:rsidRPr="00862CFC" w:rsidTr="005053AB">
        <w:tc>
          <w:tcPr>
            <w:tcW w:w="6498" w:type="dxa"/>
          </w:tcPr>
          <w:p w:rsidR="005053AB" w:rsidRPr="009D7A9F" w:rsidRDefault="002A1E7B" w:rsidP="0042149F">
            <w:pPr>
              <w:pStyle w:val="Default"/>
              <w:numPr>
                <w:ilvl w:val="0"/>
                <w:numId w:val="13"/>
              </w:numPr>
              <w:rPr>
                <w:sz w:val="20"/>
                <w:szCs w:val="20"/>
              </w:rPr>
            </w:pPr>
            <w:r>
              <w:rPr>
                <w:sz w:val="20"/>
                <w:szCs w:val="20"/>
              </w:rPr>
              <w:t>Conocer la</w:t>
            </w:r>
            <w:r w:rsidR="003A6013" w:rsidRPr="009D7A9F">
              <w:rPr>
                <w:sz w:val="20"/>
                <w:szCs w:val="20"/>
              </w:rPr>
              <w:t xml:space="preserve">s </w:t>
            </w:r>
            <w:r>
              <w:rPr>
                <w:sz w:val="20"/>
                <w:szCs w:val="20"/>
              </w:rPr>
              <w:t>diversas áreas de aplicación de l</w:t>
            </w:r>
            <w:r w:rsidR="0042149F">
              <w:rPr>
                <w:sz w:val="20"/>
                <w:szCs w:val="20"/>
              </w:rPr>
              <w:t xml:space="preserve">os números </w:t>
            </w:r>
            <w:r w:rsidR="0042149F">
              <w:rPr>
                <w:sz w:val="20"/>
                <w:szCs w:val="20"/>
              </w:rPr>
              <w:lastRenderedPageBreak/>
              <w:t>complejos en</w:t>
            </w:r>
            <w:r>
              <w:rPr>
                <w:sz w:val="20"/>
                <w:szCs w:val="20"/>
              </w:rPr>
              <w:t xml:space="preserve"> </w:t>
            </w:r>
            <w:r w:rsidR="0042149F">
              <w:rPr>
                <w:sz w:val="20"/>
                <w:szCs w:val="20"/>
              </w:rPr>
              <w:t xml:space="preserve">la </w:t>
            </w:r>
            <w:r>
              <w:rPr>
                <w:sz w:val="20"/>
                <w:szCs w:val="20"/>
              </w:rPr>
              <w:t xml:space="preserve">ingeniería </w:t>
            </w:r>
            <w:r w:rsidR="0042149F">
              <w:rPr>
                <w:sz w:val="20"/>
                <w:szCs w:val="20"/>
              </w:rPr>
              <w:t xml:space="preserve">mediante el álgebra </w:t>
            </w:r>
            <w:r>
              <w:rPr>
                <w:sz w:val="20"/>
                <w:szCs w:val="20"/>
              </w:rPr>
              <w:t>l</w:t>
            </w:r>
            <w:r w:rsidR="0042149F">
              <w:rPr>
                <w:sz w:val="20"/>
                <w:szCs w:val="20"/>
              </w:rPr>
              <w:t>ineal</w:t>
            </w:r>
            <w:r>
              <w:rPr>
                <w:sz w:val="20"/>
                <w:szCs w:val="20"/>
              </w:rPr>
              <w:t xml:space="preserve">. </w:t>
            </w:r>
          </w:p>
        </w:tc>
        <w:tc>
          <w:tcPr>
            <w:tcW w:w="6498" w:type="dxa"/>
          </w:tcPr>
          <w:p w:rsidR="000300FF" w:rsidRPr="00862CFC" w:rsidRDefault="00E63E4A" w:rsidP="00E63E4A">
            <w:pPr>
              <w:pStyle w:val="Sinespaciado"/>
              <w:jc w:val="center"/>
              <w:rPr>
                <w:rFonts w:ascii="Arial" w:hAnsi="Arial" w:cs="Arial"/>
                <w:sz w:val="20"/>
                <w:szCs w:val="20"/>
              </w:rPr>
            </w:pPr>
            <w:r>
              <w:rPr>
                <w:rFonts w:ascii="Arial" w:hAnsi="Arial" w:cs="Arial"/>
                <w:sz w:val="20"/>
                <w:szCs w:val="20"/>
              </w:rPr>
              <w:lastRenderedPageBreak/>
              <w:t>25%</w:t>
            </w:r>
          </w:p>
        </w:tc>
      </w:tr>
      <w:tr w:rsidR="00DE26A7" w:rsidRPr="00862CFC" w:rsidTr="005053AB">
        <w:tc>
          <w:tcPr>
            <w:tcW w:w="6498" w:type="dxa"/>
          </w:tcPr>
          <w:p w:rsidR="00DE26A7" w:rsidRPr="009D7A9F" w:rsidRDefault="003A6013" w:rsidP="00170700">
            <w:pPr>
              <w:pStyle w:val="Default"/>
              <w:numPr>
                <w:ilvl w:val="0"/>
                <w:numId w:val="13"/>
              </w:numPr>
              <w:rPr>
                <w:sz w:val="20"/>
                <w:szCs w:val="20"/>
              </w:rPr>
            </w:pPr>
            <w:r w:rsidRPr="009D7A9F">
              <w:rPr>
                <w:sz w:val="20"/>
                <w:szCs w:val="20"/>
              </w:rPr>
              <w:t xml:space="preserve">Identificar </w:t>
            </w:r>
            <w:r w:rsidR="0042149F">
              <w:rPr>
                <w:sz w:val="20"/>
                <w:szCs w:val="20"/>
              </w:rPr>
              <w:t>las diversas formas de representar un complejo</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25%</w:t>
            </w:r>
          </w:p>
        </w:tc>
      </w:tr>
      <w:tr w:rsidR="00DE26A7" w:rsidRPr="00862CFC" w:rsidTr="005053AB">
        <w:tc>
          <w:tcPr>
            <w:tcW w:w="6498" w:type="dxa"/>
          </w:tcPr>
          <w:p w:rsidR="00DE26A7" w:rsidRPr="009D7A9F" w:rsidRDefault="00E63E4A" w:rsidP="0042149F">
            <w:pPr>
              <w:pStyle w:val="Default"/>
              <w:numPr>
                <w:ilvl w:val="0"/>
                <w:numId w:val="13"/>
              </w:numPr>
              <w:rPr>
                <w:sz w:val="20"/>
                <w:szCs w:val="20"/>
              </w:rPr>
            </w:pPr>
            <w:r w:rsidRPr="009D7A9F">
              <w:rPr>
                <w:sz w:val="20"/>
                <w:szCs w:val="20"/>
              </w:rPr>
              <w:t xml:space="preserve"> </w:t>
            </w:r>
            <w:r w:rsidR="0042149F">
              <w:rPr>
                <w:sz w:val="20"/>
                <w:szCs w:val="20"/>
              </w:rPr>
              <w:t>Resolver y plantear los números complejos</w:t>
            </w:r>
            <w:r w:rsidR="002A1E7B">
              <w:rPr>
                <w:sz w:val="20"/>
                <w:szCs w:val="20"/>
              </w:rPr>
              <w:t xml:space="preserve"> y obtener la solución correcta.</w:t>
            </w:r>
          </w:p>
        </w:tc>
        <w:tc>
          <w:tcPr>
            <w:tcW w:w="6498" w:type="dxa"/>
          </w:tcPr>
          <w:p w:rsidR="00DE26A7" w:rsidRPr="00862CFC" w:rsidRDefault="00E63E4A" w:rsidP="00E63E4A">
            <w:pPr>
              <w:pStyle w:val="Sinespaciado"/>
              <w:jc w:val="center"/>
              <w:rPr>
                <w:rFonts w:ascii="Arial" w:hAnsi="Arial" w:cs="Arial"/>
                <w:sz w:val="20"/>
                <w:szCs w:val="20"/>
              </w:rPr>
            </w:pPr>
            <w:r>
              <w:rPr>
                <w:rFonts w:ascii="Arial" w:hAnsi="Arial" w:cs="Arial"/>
                <w:sz w:val="20"/>
                <w:szCs w:val="20"/>
              </w:rPr>
              <w:t>50%</w:t>
            </w:r>
          </w:p>
        </w:tc>
      </w:tr>
    </w:tbl>
    <w:p w:rsidR="005053AB" w:rsidRPr="00862CFC" w:rsidRDefault="005053AB"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Niveles de </w:t>
      </w:r>
      <w:r w:rsidR="004B28AD">
        <w:rPr>
          <w:rFonts w:ascii="Arial" w:hAnsi="Arial" w:cs="Arial"/>
          <w:sz w:val="20"/>
          <w:szCs w:val="20"/>
        </w:rPr>
        <w:t>desempeño:</w:t>
      </w:r>
    </w:p>
    <w:p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rsidTr="00206F1D">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rsidTr="00206F1D">
        <w:tc>
          <w:tcPr>
            <w:tcW w:w="3249" w:type="dxa"/>
            <w:vMerge w:val="restart"/>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rsidR="00206F1D" w:rsidRPr="00227DF1" w:rsidRDefault="00227DF1" w:rsidP="00233468">
            <w:pPr>
              <w:pStyle w:val="Sinespaciado"/>
              <w:rPr>
                <w:rFonts w:ascii="Arial" w:hAnsi="Arial" w:cs="Arial"/>
                <w:sz w:val="20"/>
                <w:szCs w:val="20"/>
              </w:rPr>
            </w:pPr>
            <w:r w:rsidRPr="00227DF1">
              <w:rPr>
                <w:rFonts w:cs="font294"/>
                <w:lang w:eastAsia="es-MX"/>
              </w:rPr>
              <w:t>Cumple el total de las competencias</w:t>
            </w:r>
          </w:p>
        </w:tc>
        <w:tc>
          <w:tcPr>
            <w:tcW w:w="3249" w:type="dxa"/>
          </w:tcPr>
          <w:p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27DF1" w:rsidRPr="00862CFC" w:rsidTr="00206F1D">
        <w:tc>
          <w:tcPr>
            <w:tcW w:w="3249" w:type="dxa"/>
            <w:vMerge/>
          </w:tcPr>
          <w:p w:rsidR="00227DF1" w:rsidRPr="00862CFC" w:rsidRDefault="00227DF1" w:rsidP="005053AB">
            <w:pPr>
              <w:pStyle w:val="Sinespaciado"/>
              <w:rPr>
                <w:rFonts w:ascii="Arial" w:hAnsi="Arial" w:cs="Arial"/>
                <w:sz w:val="20"/>
                <w:szCs w:val="20"/>
              </w:rPr>
            </w:pPr>
          </w:p>
        </w:tc>
        <w:tc>
          <w:tcPr>
            <w:tcW w:w="3249" w:type="dxa"/>
          </w:tcPr>
          <w:p w:rsidR="00227DF1" w:rsidRPr="00862CFC" w:rsidRDefault="00227DF1"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todas las competencias aunque no con resultados correctos</w:t>
            </w:r>
          </w:p>
        </w:tc>
        <w:tc>
          <w:tcPr>
            <w:tcW w:w="3249" w:type="dxa"/>
          </w:tcPr>
          <w:p w:rsidR="00227DF1" w:rsidRPr="00862CFC" w:rsidRDefault="00227DF1" w:rsidP="005053AB">
            <w:pPr>
              <w:pStyle w:val="Sinespaciado"/>
              <w:rPr>
                <w:rFonts w:ascii="Arial" w:hAnsi="Arial" w:cs="Arial"/>
                <w:sz w:val="20"/>
                <w:szCs w:val="20"/>
              </w:rPr>
            </w:pPr>
            <w:r>
              <w:rPr>
                <w:rFonts w:ascii="Arial" w:hAnsi="Arial" w:cs="Arial"/>
                <w:sz w:val="20"/>
                <w:szCs w:val="20"/>
              </w:rPr>
              <w:t>85-94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A,B y C</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75-84</w:t>
            </w:r>
          </w:p>
        </w:tc>
      </w:tr>
      <w:tr w:rsidR="00227DF1" w:rsidRPr="00862CFC" w:rsidTr="00206F1D">
        <w:tc>
          <w:tcPr>
            <w:tcW w:w="3249" w:type="dxa"/>
            <w:vMerge/>
          </w:tcPr>
          <w:p w:rsidR="00227DF1" w:rsidRPr="00862CFC" w:rsidRDefault="00227DF1" w:rsidP="000300FF">
            <w:pPr>
              <w:pStyle w:val="Sinespaciado"/>
              <w:rPr>
                <w:rFonts w:ascii="Arial" w:hAnsi="Arial" w:cs="Arial"/>
                <w:sz w:val="20"/>
                <w:szCs w:val="20"/>
              </w:rPr>
            </w:pP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rsidR="00227DF1" w:rsidRPr="00227DF1" w:rsidRDefault="00227DF1" w:rsidP="00472302">
            <w:pPr>
              <w:spacing w:line="259" w:lineRule="auto"/>
              <w:rPr>
                <w:rFonts w:cs="font294"/>
                <w:lang w:eastAsia="es-MX"/>
              </w:rPr>
            </w:pPr>
            <w:r w:rsidRPr="00227DF1">
              <w:rPr>
                <w:rFonts w:cs="font294"/>
                <w:lang w:eastAsia="es-MX"/>
              </w:rPr>
              <w:t>Cumple A y B</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70-74</w:t>
            </w:r>
          </w:p>
        </w:tc>
      </w:tr>
      <w:tr w:rsidR="00227DF1" w:rsidRPr="00862CFC" w:rsidTr="00206F1D">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227DF1" w:rsidRPr="00862CFC" w:rsidRDefault="00227DF1"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227DF1" w:rsidRPr="00227DF1" w:rsidRDefault="00227DF1" w:rsidP="000300FF">
            <w:pPr>
              <w:pStyle w:val="Sinespaciado"/>
              <w:rPr>
                <w:rFonts w:ascii="Arial" w:hAnsi="Arial" w:cs="Arial"/>
                <w:sz w:val="20"/>
                <w:szCs w:val="20"/>
              </w:rPr>
            </w:pPr>
            <w:r w:rsidRPr="00227DF1">
              <w:rPr>
                <w:rFonts w:cs="font294"/>
                <w:szCs w:val="24"/>
                <w:lang w:eastAsia="es-MX"/>
              </w:rPr>
              <w:t>No se cumple con el 100% de evidencias conceptuales, procedimentales y actitudinales de los indicadores definidos en el desempeño excelente</w:t>
            </w:r>
          </w:p>
        </w:tc>
        <w:tc>
          <w:tcPr>
            <w:tcW w:w="3249" w:type="dxa"/>
          </w:tcPr>
          <w:p w:rsidR="00227DF1" w:rsidRPr="00862CFC" w:rsidRDefault="00227DF1" w:rsidP="000300FF">
            <w:pPr>
              <w:pStyle w:val="Sinespaciado"/>
              <w:rPr>
                <w:rFonts w:ascii="Arial" w:hAnsi="Arial" w:cs="Arial"/>
                <w:sz w:val="20"/>
                <w:szCs w:val="20"/>
              </w:rPr>
            </w:pPr>
            <w:r>
              <w:rPr>
                <w:rFonts w:ascii="Arial" w:hAnsi="Arial" w:cs="Arial"/>
                <w:sz w:val="20"/>
                <w:szCs w:val="20"/>
              </w:rPr>
              <w:t>N. A.</w:t>
            </w:r>
          </w:p>
        </w:tc>
      </w:tr>
    </w:tbl>
    <w:p w:rsidR="00206F1D" w:rsidRDefault="00206F1D"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9D7A9F" w:rsidRDefault="009D7A9F" w:rsidP="005053AB">
      <w:pPr>
        <w:pStyle w:val="Sinespaciado"/>
        <w:rPr>
          <w:rFonts w:ascii="Arial" w:hAnsi="Arial" w:cs="Arial"/>
          <w:sz w:val="20"/>
          <w:szCs w:val="20"/>
        </w:rPr>
      </w:pPr>
    </w:p>
    <w:p w:rsidR="005053AB" w:rsidRPr="00862CFC" w:rsidRDefault="00227DF1" w:rsidP="005053AB">
      <w:pPr>
        <w:pStyle w:val="Sinespaciado"/>
        <w:rPr>
          <w:rFonts w:ascii="Arial" w:hAnsi="Arial" w:cs="Arial"/>
          <w:sz w:val="20"/>
          <w:szCs w:val="20"/>
        </w:rPr>
      </w:pPr>
      <w:r>
        <w:rPr>
          <w:rFonts w:ascii="Arial" w:hAnsi="Arial" w:cs="Arial"/>
          <w:sz w:val="20"/>
          <w:szCs w:val="20"/>
        </w:rPr>
        <w:t xml:space="preserve">Matriz de </w:t>
      </w:r>
      <w:r w:rsidR="00D44974">
        <w:rPr>
          <w:rFonts w:ascii="Arial" w:hAnsi="Arial" w:cs="Arial"/>
          <w:sz w:val="20"/>
          <w:szCs w:val="20"/>
        </w:rPr>
        <w:t>Evaluación:</w:t>
      </w:r>
    </w:p>
    <w:p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27038" w:rsidRPr="00106009"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106009" w:rsidRDefault="00027038" w:rsidP="00E76BCA">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Consulta desde diferentes fuentes y </w:t>
            </w:r>
            <w:r w:rsidR="00AD1F57">
              <w:rPr>
                <w:rFonts w:ascii="Arial" w:eastAsia="Times New Roman" w:hAnsi="Arial" w:cs="Arial"/>
                <w:color w:val="000000"/>
                <w:sz w:val="20"/>
                <w:szCs w:val="20"/>
                <w:lang w:eastAsia="es-MX"/>
              </w:rPr>
              <w:t xml:space="preserve">actividades guiadas </w:t>
            </w:r>
            <w:r w:rsidR="00E76BCA">
              <w:rPr>
                <w:rFonts w:ascii="Arial" w:eastAsia="Times New Roman" w:hAnsi="Arial" w:cs="Arial"/>
                <w:color w:val="000000"/>
                <w:sz w:val="20"/>
                <w:szCs w:val="20"/>
                <w:lang w:eastAsia="es-MX"/>
              </w:rPr>
              <w:t>los sensores.</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outlineLvl w:val="0"/>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546051">
            <w:pPr>
              <w:spacing w:after="0"/>
            </w:pPr>
            <w:r w:rsidRPr="00027038">
              <w:t>Cumplió con entrega de reporte</w:t>
            </w:r>
            <w:r w:rsidR="004B28AD">
              <w:t>s</w:t>
            </w:r>
            <w:r w:rsidRPr="00027038">
              <w:t xml:space="preserve"> en tiempo</w:t>
            </w:r>
            <w:r w:rsidR="004B28AD">
              <w:t xml:space="preserve"> y forma.</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Pr="00862CFC" w:rsidRDefault="00E76BCA" w:rsidP="002A1E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las </w:t>
            </w:r>
            <w:proofErr w:type="gramStart"/>
            <w:r>
              <w:rPr>
                <w:rFonts w:ascii="Arial" w:eastAsia="Times New Roman" w:hAnsi="Arial" w:cs="Arial"/>
                <w:color w:val="000000"/>
                <w:sz w:val="20"/>
                <w:szCs w:val="20"/>
                <w:lang w:eastAsia="es-MX"/>
              </w:rPr>
              <w:t>practicas</w:t>
            </w:r>
            <w:proofErr w:type="gramEnd"/>
            <w:r>
              <w:rPr>
                <w:rFonts w:ascii="Arial" w:eastAsia="Times New Roman" w:hAnsi="Arial" w:cs="Arial"/>
                <w:color w:val="000000"/>
                <w:sz w:val="20"/>
                <w:szCs w:val="20"/>
                <w:lang w:eastAsia="es-MX"/>
              </w:rPr>
              <w:t xml:space="preserve"> relacionadas a los sensores.</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653E30"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027038" w:rsidP="004B28AD">
            <w:pPr>
              <w:spacing w:after="0"/>
            </w:pPr>
            <w:r w:rsidRPr="00027038">
              <w:t xml:space="preserve">Realizó </w:t>
            </w:r>
            <w:r w:rsidR="004B28AD">
              <w:t xml:space="preserve">prácticas </w:t>
            </w:r>
            <w:r w:rsidR="002A1E7B">
              <w:t xml:space="preserve">de </w:t>
            </w:r>
            <w:r w:rsidR="004B28AD">
              <w:t xml:space="preserve">laboratorio </w:t>
            </w:r>
            <w:r w:rsidR="002A1E7B">
              <w:t>propu</w:t>
            </w:r>
            <w:r w:rsidR="00D5316E">
              <w:t>e</w:t>
            </w:r>
            <w:r w:rsidR="002A1E7B">
              <w:t xml:space="preserve">stos </w:t>
            </w:r>
            <w:r w:rsidRPr="00027038">
              <w:t>y los resolvió correctamente</w:t>
            </w:r>
          </w:p>
        </w:tc>
      </w:tr>
      <w:tr w:rsidR="00027038" w:rsidRPr="00862CFC" w:rsidTr="00546051">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rsidR="00027038" w:rsidRDefault="00E76BCA" w:rsidP="0054605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la </w:t>
            </w:r>
            <w:proofErr w:type="spellStart"/>
            <w:r>
              <w:rPr>
                <w:rFonts w:ascii="Arial" w:eastAsia="Times New Roman" w:hAnsi="Arial" w:cs="Arial"/>
                <w:color w:val="000000"/>
                <w:sz w:val="20"/>
                <w:szCs w:val="20"/>
                <w:lang w:eastAsia="es-MX"/>
              </w:rPr>
              <w:t>practica</w:t>
            </w:r>
            <w:proofErr w:type="spellEnd"/>
            <w:r>
              <w:rPr>
                <w:rFonts w:ascii="Arial" w:eastAsia="Times New Roman" w:hAnsi="Arial" w:cs="Arial"/>
                <w:color w:val="000000"/>
                <w:sz w:val="20"/>
                <w:szCs w:val="20"/>
                <w:lang w:eastAsia="es-MX"/>
              </w:rPr>
              <w:t xml:space="preserve"> final de los sensores</w:t>
            </w: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center"/>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862CFC"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862CFC"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7038" w:rsidRPr="00027038" w:rsidRDefault="00E76BCA" w:rsidP="005273B8">
            <w:pPr>
              <w:spacing w:after="0"/>
            </w:pPr>
            <w:r>
              <w:t xml:space="preserve">Entrego físicamente la </w:t>
            </w:r>
            <w:proofErr w:type="spellStart"/>
            <w:r>
              <w:t>practica</w:t>
            </w:r>
            <w:proofErr w:type="spellEnd"/>
            <w:r>
              <w:t xml:space="preserve"> final</w:t>
            </w:r>
          </w:p>
        </w:tc>
      </w:tr>
      <w:tr w:rsidR="00027038" w:rsidRPr="00106009" w:rsidTr="00546051">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center"/>
            <w:hideMark/>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1"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center"/>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shd w:val="clear" w:color="auto" w:fill="auto"/>
            <w:noWrap/>
          </w:tcPr>
          <w:p w:rsidR="00027038" w:rsidRPr="00106009" w:rsidRDefault="00027038" w:rsidP="00546051">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7038" w:rsidRPr="00106009" w:rsidRDefault="00027038" w:rsidP="0002703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7038" w:rsidRPr="00106009" w:rsidRDefault="00027038" w:rsidP="00027038">
            <w:pPr>
              <w:spacing w:after="0" w:line="240" w:lineRule="auto"/>
              <w:rPr>
                <w:rFonts w:ascii="Arial" w:eastAsia="Times New Roman" w:hAnsi="Arial" w:cs="Arial"/>
                <w:color w:val="000000"/>
                <w:sz w:val="20"/>
                <w:szCs w:val="20"/>
                <w:lang w:eastAsia="es-MX"/>
              </w:rPr>
            </w:pPr>
          </w:p>
        </w:tc>
      </w:tr>
    </w:tbl>
    <w:p w:rsidR="00206F1D" w:rsidRPr="00862CFC" w:rsidRDefault="00206F1D" w:rsidP="00027038">
      <w:pPr>
        <w:pStyle w:val="Sinespaciado"/>
        <w:jc w:val="both"/>
        <w:rPr>
          <w:rFonts w:ascii="Arial" w:hAnsi="Arial" w:cs="Arial"/>
          <w:sz w:val="20"/>
          <w:szCs w:val="20"/>
        </w:rPr>
      </w:pPr>
    </w:p>
    <w:p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lastRenderedPageBreak/>
        <w:t>Nota: este apartado número 4 de la instrumentación didáctica para la formación y desarrollo de competencias profesionales se repite, de acuerdo al número de competencias específicas de los temas de asignatura.</w:t>
      </w:r>
    </w:p>
    <w:p w:rsidR="00106009" w:rsidRPr="00862CFC" w:rsidRDefault="00106009" w:rsidP="005053AB">
      <w:pPr>
        <w:pStyle w:val="Sinespaciado"/>
        <w:rPr>
          <w:rFonts w:ascii="Arial" w:hAnsi="Arial" w:cs="Arial"/>
          <w:sz w:val="20"/>
          <w:szCs w:val="20"/>
        </w:rPr>
      </w:pPr>
    </w:p>
    <w:p w:rsidR="00106009"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rsidTr="00862CFC">
        <w:tc>
          <w:tcPr>
            <w:tcW w:w="6498" w:type="dxa"/>
            <w:tcBorders>
              <w:top w:val="nil"/>
              <w:left w:val="nil"/>
              <w:bottom w:val="single" w:sz="4" w:space="0" w:color="auto"/>
              <w:right w:val="nil"/>
            </w:tcBorders>
          </w:tcPr>
          <w:p w:rsidR="00106009" w:rsidRPr="00862CFC" w:rsidRDefault="00027038"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rsidR="00106009" w:rsidRPr="00862CFC" w:rsidRDefault="00106009" w:rsidP="00CF4E9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rsidTr="00862CFC">
        <w:trPr>
          <w:trHeight w:val="661"/>
        </w:trPr>
        <w:tc>
          <w:tcPr>
            <w:tcW w:w="6498" w:type="dxa"/>
            <w:tcBorders>
              <w:top w:val="single" w:sz="4" w:space="0" w:color="auto"/>
            </w:tcBorders>
          </w:tcPr>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 xml:space="preserve">1. Brey, Barry B. (2006). Microprocesadores </w:t>
            </w:r>
            <w:proofErr w:type="spellStart"/>
            <w:r w:rsidRPr="00E76BCA">
              <w:rPr>
                <w:rFonts w:ascii="Arial" w:hAnsi="Arial" w:cs="Arial"/>
                <w:sz w:val="20"/>
                <w:szCs w:val="20"/>
              </w:rPr>
              <w:t>intel</w:t>
            </w:r>
            <w:proofErr w:type="spellEnd"/>
            <w:r w:rsidRPr="00E76BCA">
              <w:rPr>
                <w:rFonts w:ascii="Arial" w:hAnsi="Arial" w:cs="Arial"/>
                <w:sz w:val="20"/>
                <w:szCs w:val="20"/>
              </w:rPr>
              <w:t xml:space="preserve"> : arquitectura, </w:t>
            </w:r>
            <w:proofErr w:type="spellStart"/>
            <w:r w:rsidRPr="00E76BCA">
              <w:rPr>
                <w:rFonts w:ascii="Arial" w:hAnsi="Arial" w:cs="Arial"/>
                <w:sz w:val="20"/>
                <w:szCs w:val="20"/>
              </w:rPr>
              <w:t>programacion</w:t>
            </w:r>
            <w:proofErr w:type="spellEnd"/>
            <w:r w:rsidRPr="00E76BCA">
              <w:rPr>
                <w:rFonts w:ascii="Arial" w:hAnsi="Arial" w:cs="Arial"/>
                <w:sz w:val="20"/>
                <w:szCs w:val="20"/>
              </w:rPr>
              <w:t xml:space="preserve"> e interfaz : 8086 (7a</w:t>
            </w:r>
          </w:p>
          <w:p w:rsidR="00E76BCA" w:rsidRPr="00E76BCA" w:rsidRDefault="00E76BCA" w:rsidP="00E76BCA">
            <w:pPr>
              <w:autoSpaceDE w:val="0"/>
              <w:autoSpaceDN w:val="0"/>
              <w:adjustRightInd w:val="0"/>
              <w:rPr>
                <w:rFonts w:ascii="Arial" w:hAnsi="Arial" w:cs="Arial"/>
                <w:sz w:val="20"/>
                <w:szCs w:val="20"/>
              </w:rPr>
            </w:pPr>
            <w:proofErr w:type="gramStart"/>
            <w:r w:rsidRPr="00E76BCA">
              <w:rPr>
                <w:rFonts w:ascii="Arial" w:hAnsi="Arial" w:cs="Arial"/>
                <w:sz w:val="20"/>
                <w:szCs w:val="20"/>
              </w:rPr>
              <w:t>edición</w:t>
            </w:r>
            <w:proofErr w:type="gramEnd"/>
            <w:r w:rsidRPr="00E76BCA">
              <w:rPr>
                <w:rFonts w:ascii="Arial" w:hAnsi="Arial" w:cs="Arial"/>
                <w:sz w:val="20"/>
                <w:szCs w:val="20"/>
              </w:rPr>
              <w:t xml:space="preserve">). : </w:t>
            </w:r>
            <w:proofErr w:type="spellStart"/>
            <w:proofErr w:type="gramStart"/>
            <w:r w:rsidRPr="00E76BCA">
              <w:rPr>
                <w:rFonts w:ascii="Arial" w:hAnsi="Arial" w:cs="Arial"/>
                <w:sz w:val="20"/>
                <w:szCs w:val="20"/>
              </w:rPr>
              <w:t>pearson</w:t>
            </w:r>
            <w:proofErr w:type="spellEnd"/>
            <w:proofErr w:type="gramEnd"/>
            <w:r w:rsidRPr="00E76BCA">
              <w:rPr>
                <w:rFonts w:ascii="Arial" w:hAnsi="Arial" w:cs="Arial"/>
                <w:sz w:val="20"/>
                <w:szCs w:val="20"/>
              </w:rPr>
              <w:t xml:space="preserve"> educación </w:t>
            </w:r>
            <w:proofErr w:type="spellStart"/>
            <w:r w:rsidRPr="00E76BCA">
              <w:rPr>
                <w:rFonts w:ascii="Arial" w:hAnsi="Arial" w:cs="Arial"/>
                <w:sz w:val="20"/>
                <w:szCs w:val="20"/>
              </w:rPr>
              <w:t>isbn</w:t>
            </w:r>
            <w:proofErr w:type="spellEnd"/>
            <w:r w:rsidRPr="00E76BCA">
              <w:rPr>
                <w:rFonts w:ascii="Arial" w:hAnsi="Arial" w:cs="Arial"/>
                <w:sz w:val="20"/>
                <w:szCs w:val="20"/>
              </w:rPr>
              <w:t>: 9789702608042.</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2. Palacios, E., Remiro, F.</w:t>
            </w:r>
            <w:proofErr w:type="gramStart"/>
            <w:r w:rsidRPr="00E76BCA">
              <w:rPr>
                <w:rFonts w:ascii="Arial" w:hAnsi="Arial" w:cs="Arial"/>
                <w:sz w:val="20"/>
                <w:szCs w:val="20"/>
              </w:rPr>
              <w:t>,</w:t>
            </w:r>
            <w:proofErr w:type="spellStart"/>
            <w:r w:rsidRPr="00E76BCA">
              <w:rPr>
                <w:rFonts w:ascii="Arial" w:hAnsi="Arial" w:cs="Arial"/>
                <w:sz w:val="20"/>
                <w:szCs w:val="20"/>
              </w:rPr>
              <w:t>Lopez</w:t>
            </w:r>
            <w:proofErr w:type="spellEnd"/>
            <w:proofErr w:type="gramEnd"/>
            <w:r w:rsidRPr="00E76BCA">
              <w:rPr>
                <w:rFonts w:ascii="Arial" w:hAnsi="Arial" w:cs="Arial"/>
                <w:sz w:val="20"/>
                <w:szCs w:val="20"/>
              </w:rPr>
              <w:t>, L. (2009). Microcontrolador PIC16f84 desarrollo de proyectos.</w:t>
            </w:r>
          </w:p>
          <w:p w:rsidR="00E76BCA" w:rsidRPr="00E76BCA" w:rsidRDefault="00E76BCA" w:rsidP="00E76BCA">
            <w:pPr>
              <w:autoSpaceDE w:val="0"/>
              <w:autoSpaceDN w:val="0"/>
              <w:adjustRightInd w:val="0"/>
              <w:rPr>
                <w:rFonts w:ascii="Arial" w:hAnsi="Arial" w:cs="Arial"/>
                <w:sz w:val="20"/>
                <w:szCs w:val="20"/>
              </w:rPr>
            </w:pPr>
            <w:proofErr w:type="spellStart"/>
            <w:r w:rsidRPr="00E76BCA">
              <w:rPr>
                <w:rFonts w:ascii="Arial" w:hAnsi="Arial" w:cs="Arial"/>
                <w:sz w:val="20"/>
                <w:szCs w:val="20"/>
              </w:rPr>
              <w:t>Mexico</w:t>
            </w:r>
            <w:proofErr w:type="spellEnd"/>
            <w:r w:rsidRPr="00E76BCA">
              <w:rPr>
                <w:rFonts w:ascii="Arial" w:hAnsi="Arial" w:cs="Arial"/>
                <w:sz w:val="20"/>
                <w:szCs w:val="20"/>
              </w:rPr>
              <w:t xml:space="preserve">, D. F.: alfa omega, </w:t>
            </w:r>
            <w:proofErr w:type="spellStart"/>
            <w:r w:rsidRPr="00E76BCA">
              <w:rPr>
                <w:rFonts w:ascii="Arial" w:hAnsi="Arial" w:cs="Arial"/>
                <w:sz w:val="20"/>
                <w:szCs w:val="20"/>
              </w:rPr>
              <w:t>ra</w:t>
            </w:r>
            <w:proofErr w:type="spellEnd"/>
            <w:r w:rsidRPr="00E76BCA">
              <w:rPr>
                <w:rFonts w:ascii="Arial" w:hAnsi="Arial" w:cs="Arial"/>
                <w:sz w:val="20"/>
                <w:szCs w:val="20"/>
              </w:rPr>
              <w:t>-ma.</w:t>
            </w:r>
          </w:p>
          <w:p w:rsidR="00E76BCA" w:rsidRPr="00E76BCA" w:rsidRDefault="00E76BCA" w:rsidP="00E76BCA">
            <w:pPr>
              <w:autoSpaceDE w:val="0"/>
              <w:autoSpaceDN w:val="0"/>
              <w:adjustRightInd w:val="0"/>
              <w:rPr>
                <w:rFonts w:ascii="Arial" w:hAnsi="Arial" w:cs="Arial"/>
                <w:sz w:val="20"/>
                <w:szCs w:val="20"/>
                <w:lang w:val="en-US"/>
              </w:rPr>
            </w:pPr>
            <w:r w:rsidRPr="00E76BCA">
              <w:rPr>
                <w:rFonts w:ascii="Arial" w:hAnsi="Arial" w:cs="Arial"/>
                <w:sz w:val="20"/>
                <w:szCs w:val="20"/>
                <w:lang w:val="en-US"/>
              </w:rPr>
              <w:t xml:space="preserve">3. </w:t>
            </w:r>
            <w:proofErr w:type="spellStart"/>
            <w:r w:rsidRPr="00E76BCA">
              <w:rPr>
                <w:rFonts w:ascii="Arial" w:hAnsi="Arial" w:cs="Arial"/>
                <w:sz w:val="20"/>
                <w:szCs w:val="20"/>
                <w:lang w:val="en-US"/>
              </w:rPr>
              <w:t>Brey</w:t>
            </w:r>
            <w:proofErr w:type="spellEnd"/>
            <w:r w:rsidRPr="00E76BCA">
              <w:rPr>
                <w:rFonts w:ascii="Arial" w:hAnsi="Arial" w:cs="Arial"/>
                <w:sz w:val="20"/>
                <w:szCs w:val="20"/>
                <w:lang w:val="en-US"/>
              </w:rPr>
              <w:t>, Barry B. (Ed.). (2008). Applying pic18 microcontrollers: Architecture, programming, and</w:t>
            </w:r>
          </w:p>
          <w:p w:rsidR="00E76BCA" w:rsidRPr="00E76BCA" w:rsidRDefault="00E76BCA" w:rsidP="00E76BCA">
            <w:pPr>
              <w:autoSpaceDE w:val="0"/>
              <w:autoSpaceDN w:val="0"/>
              <w:adjustRightInd w:val="0"/>
              <w:rPr>
                <w:rFonts w:ascii="Arial" w:hAnsi="Arial" w:cs="Arial"/>
                <w:sz w:val="20"/>
                <w:szCs w:val="20"/>
                <w:lang w:val="en-US"/>
              </w:rPr>
            </w:pPr>
            <w:proofErr w:type="gramStart"/>
            <w:r w:rsidRPr="00E76BCA">
              <w:rPr>
                <w:rFonts w:ascii="Arial" w:hAnsi="Arial" w:cs="Arial"/>
                <w:sz w:val="20"/>
                <w:szCs w:val="20"/>
                <w:lang w:val="en-US"/>
              </w:rPr>
              <w:t>interfacing</w:t>
            </w:r>
            <w:proofErr w:type="gramEnd"/>
            <w:r w:rsidRPr="00E76BCA">
              <w:rPr>
                <w:rFonts w:ascii="Arial" w:hAnsi="Arial" w:cs="Arial"/>
                <w:sz w:val="20"/>
                <w:szCs w:val="20"/>
                <w:lang w:val="en-US"/>
              </w:rPr>
              <w:t xml:space="preserve"> using c and assembly. : </w:t>
            </w:r>
            <w:proofErr w:type="spellStart"/>
            <w:proofErr w:type="gramStart"/>
            <w:r w:rsidRPr="00E76BCA">
              <w:rPr>
                <w:rFonts w:ascii="Arial" w:hAnsi="Arial" w:cs="Arial"/>
                <w:sz w:val="20"/>
                <w:szCs w:val="20"/>
                <w:lang w:val="en-US"/>
              </w:rPr>
              <w:t>pearson</w:t>
            </w:r>
            <w:proofErr w:type="spellEnd"/>
            <w:r w:rsidRPr="00E76BCA">
              <w:rPr>
                <w:rFonts w:ascii="Arial" w:hAnsi="Arial" w:cs="Arial"/>
                <w:sz w:val="20"/>
                <w:szCs w:val="20"/>
                <w:lang w:val="en-US"/>
              </w:rPr>
              <w:t>/</w:t>
            </w:r>
            <w:proofErr w:type="gramEnd"/>
            <w:r w:rsidRPr="00E76BCA">
              <w:rPr>
                <w:rFonts w:ascii="Arial" w:hAnsi="Arial" w:cs="Arial"/>
                <w:sz w:val="20"/>
                <w:szCs w:val="20"/>
                <w:lang w:val="en-US"/>
              </w:rPr>
              <w:t xml:space="preserve">prentice hall </w:t>
            </w:r>
            <w:proofErr w:type="spellStart"/>
            <w:r w:rsidRPr="00E76BCA">
              <w:rPr>
                <w:rFonts w:ascii="Arial" w:hAnsi="Arial" w:cs="Arial"/>
                <w:sz w:val="20"/>
                <w:szCs w:val="20"/>
                <w:lang w:val="en-US"/>
              </w:rPr>
              <w:t>isbn</w:t>
            </w:r>
            <w:proofErr w:type="spellEnd"/>
            <w:r w:rsidRPr="00E76BCA">
              <w:rPr>
                <w:rFonts w:ascii="Arial" w:hAnsi="Arial" w:cs="Arial"/>
                <w:sz w:val="20"/>
                <w:szCs w:val="20"/>
                <w:lang w:val="en-US"/>
              </w:rPr>
              <w:t>: 9780130885463.</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4. Álvarez Antón, Juan C., Campo Rodríguez, Juan C., (2007). Instrumentación Electrónica.:</w:t>
            </w:r>
          </w:p>
          <w:p w:rsidR="00E76BCA" w:rsidRPr="00E76BCA" w:rsidRDefault="00E76BCA" w:rsidP="00E76BCA">
            <w:pPr>
              <w:autoSpaceDE w:val="0"/>
              <w:autoSpaceDN w:val="0"/>
              <w:adjustRightInd w:val="0"/>
              <w:rPr>
                <w:rFonts w:ascii="Arial" w:hAnsi="Arial" w:cs="Arial"/>
                <w:sz w:val="20"/>
                <w:szCs w:val="20"/>
              </w:rPr>
            </w:pPr>
            <w:r w:rsidRPr="00E76BCA">
              <w:rPr>
                <w:rFonts w:ascii="Arial" w:hAnsi="Arial" w:cs="Arial"/>
                <w:sz w:val="20"/>
                <w:szCs w:val="20"/>
              </w:rPr>
              <w:t>Paraninfo</w:t>
            </w:r>
          </w:p>
          <w:p w:rsidR="00E76BCA" w:rsidRPr="00E76BCA" w:rsidRDefault="00E76BCA" w:rsidP="00E76BCA">
            <w:pPr>
              <w:autoSpaceDE w:val="0"/>
              <w:autoSpaceDN w:val="0"/>
              <w:adjustRightInd w:val="0"/>
              <w:rPr>
                <w:rFonts w:ascii="Arial" w:hAnsi="Arial" w:cs="Arial"/>
                <w:sz w:val="20"/>
                <w:szCs w:val="20"/>
                <w:lang w:val="en-US"/>
              </w:rPr>
            </w:pPr>
            <w:r w:rsidRPr="00E76BCA">
              <w:rPr>
                <w:rFonts w:ascii="Arial" w:hAnsi="Arial" w:cs="Arial"/>
                <w:sz w:val="20"/>
                <w:szCs w:val="20"/>
              </w:rPr>
              <w:t>5. Pallas/Casas/</w:t>
            </w:r>
            <w:proofErr w:type="spellStart"/>
            <w:r w:rsidRPr="00E76BCA">
              <w:rPr>
                <w:rFonts w:ascii="Arial" w:hAnsi="Arial" w:cs="Arial"/>
                <w:sz w:val="20"/>
                <w:szCs w:val="20"/>
              </w:rPr>
              <w:t>Bragós</w:t>
            </w:r>
            <w:proofErr w:type="spellEnd"/>
            <w:r w:rsidRPr="00E76BCA">
              <w:rPr>
                <w:rFonts w:ascii="Arial" w:hAnsi="Arial" w:cs="Arial"/>
                <w:sz w:val="20"/>
                <w:szCs w:val="20"/>
              </w:rPr>
              <w:t xml:space="preserve">. (2008) Sensores y Acondicionadores de Señal. </w:t>
            </w:r>
            <w:proofErr w:type="spellStart"/>
            <w:r w:rsidRPr="00E76BCA">
              <w:rPr>
                <w:rFonts w:ascii="Arial" w:hAnsi="Arial" w:cs="Arial"/>
                <w:sz w:val="20"/>
                <w:szCs w:val="20"/>
                <w:lang w:val="en-US"/>
              </w:rPr>
              <w:t>Problemas</w:t>
            </w:r>
            <w:proofErr w:type="spellEnd"/>
            <w:r w:rsidRPr="00E76BCA">
              <w:rPr>
                <w:rFonts w:ascii="Arial" w:hAnsi="Arial" w:cs="Arial"/>
                <w:sz w:val="20"/>
                <w:szCs w:val="20"/>
                <w:lang w:val="en-US"/>
              </w:rPr>
              <w:t xml:space="preserve"> </w:t>
            </w:r>
            <w:proofErr w:type="spellStart"/>
            <w:r w:rsidRPr="00E76BCA">
              <w:rPr>
                <w:rFonts w:ascii="Arial" w:hAnsi="Arial" w:cs="Arial"/>
                <w:sz w:val="20"/>
                <w:szCs w:val="20"/>
                <w:lang w:val="en-US"/>
              </w:rPr>
              <w:t>Resueltos</w:t>
            </w:r>
            <w:proofErr w:type="spellEnd"/>
            <w:r w:rsidRPr="00E76BCA">
              <w:rPr>
                <w:rFonts w:ascii="Arial" w:hAnsi="Arial" w:cs="Arial"/>
                <w:sz w:val="20"/>
                <w:szCs w:val="20"/>
                <w:lang w:val="en-US"/>
              </w:rPr>
              <w:t>:</w:t>
            </w:r>
          </w:p>
          <w:p w:rsidR="00106009" w:rsidRPr="00E76BCA" w:rsidRDefault="00E76BCA" w:rsidP="00E76BCA">
            <w:pPr>
              <w:autoSpaceDE w:val="0"/>
              <w:autoSpaceDN w:val="0"/>
              <w:adjustRightInd w:val="0"/>
              <w:jc w:val="both"/>
              <w:rPr>
                <w:rFonts w:ascii="Arial" w:hAnsi="Arial" w:cs="Arial"/>
                <w:sz w:val="20"/>
                <w:szCs w:val="20"/>
              </w:rPr>
            </w:pPr>
            <w:proofErr w:type="spellStart"/>
            <w:r w:rsidRPr="00E76BCA">
              <w:rPr>
                <w:rFonts w:ascii="Arial" w:hAnsi="Arial" w:cs="Arial"/>
                <w:sz w:val="20"/>
                <w:szCs w:val="20"/>
                <w:lang w:val="en-US"/>
              </w:rPr>
              <w:t>marcombo</w:t>
            </w:r>
            <w:proofErr w:type="spellEnd"/>
          </w:p>
        </w:tc>
        <w:tc>
          <w:tcPr>
            <w:tcW w:w="6498" w:type="dxa"/>
            <w:tcBorders>
              <w:top w:val="single" w:sz="4" w:space="0" w:color="auto"/>
            </w:tcBorders>
          </w:tcPr>
          <w:p w:rsidR="00106009" w:rsidRPr="00CF4E9C" w:rsidRDefault="004932B3" w:rsidP="004932B3">
            <w:pPr>
              <w:pStyle w:val="Sinespaciado"/>
              <w:rPr>
                <w:rFonts w:ascii="Arial" w:hAnsi="Arial" w:cs="Arial"/>
                <w:sz w:val="20"/>
                <w:szCs w:val="20"/>
              </w:rPr>
            </w:pPr>
            <w:r>
              <w:rPr>
                <w:rFonts w:ascii="Arial" w:hAnsi="Arial" w:cs="Arial"/>
                <w:sz w:val="20"/>
                <w:szCs w:val="20"/>
              </w:rPr>
              <w:t>P</w:t>
            </w:r>
            <w:r w:rsidR="00AD1F57">
              <w:rPr>
                <w:rFonts w:ascii="Arial" w:hAnsi="Arial" w:cs="Arial"/>
                <w:sz w:val="20"/>
                <w:szCs w:val="20"/>
              </w:rPr>
              <w:t>ortátil</w:t>
            </w:r>
            <w:r w:rsidR="00D5316E">
              <w:rPr>
                <w:rFonts w:ascii="Arial" w:hAnsi="Arial" w:cs="Arial"/>
                <w:sz w:val="20"/>
                <w:szCs w:val="20"/>
              </w:rPr>
              <w:t xml:space="preserve"> o computadora </w:t>
            </w:r>
            <w:r w:rsidR="00AD1F57">
              <w:rPr>
                <w:rFonts w:ascii="Arial" w:hAnsi="Arial" w:cs="Arial"/>
                <w:sz w:val="20"/>
                <w:szCs w:val="20"/>
              </w:rPr>
              <w:t>de escritorio</w:t>
            </w:r>
            <w:r w:rsidR="00CF4E9C" w:rsidRPr="00CF4E9C">
              <w:rPr>
                <w:rFonts w:ascii="Arial" w:hAnsi="Arial" w:cs="Arial"/>
                <w:sz w:val="20"/>
                <w:szCs w:val="20"/>
              </w:rPr>
              <w:t>,</w:t>
            </w:r>
            <w:r w:rsidR="00D5316E">
              <w:rPr>
                <w:rFonts w:ascii="Arial" w:hAnsi="Arial" w:cs="Arial"/>
                <w:sz w:val="20"/>
                <w:szCs w:val="20"/>
              </w:rPr>
              <w:t xml:space="preserve"> sitios web en</w:t>
            </w:r>
            <w:r w:rsidR="00CF4E9C" w:rsidRPr="00CF4E9C">
              <w:rPr>
                <w:rFonts w:ascii="Arial" w:hAnsi="Arial" w:cs="Arial"/>
                <w:sz w:val="20"/>
                <w:szCs w:val="20"/>
              </w:rPr>
              <w:t xml:space="preserve"> internet</w:t>
            </w:r>
            <w:r w:rsidR="00AD1F57">
              <w:rPr>
                <w:rFonts w:ascii="Arial" w:hAnsi="Arial" w:cs="Arial"/>
                <w:sz w:val="20"/>
                <w:szCs w:val="20"/>
              </w:rPr>
              <w:t xml:space="preserve"> para complementos de cotizaciones actuales de componentes electrónicos y demás periféricos</w:t>
            </w:r>
            <w:r w:rsidR="00297975">
              <w:rPr>
                <w:rFonts w:ascii="Arial" w:hAnsi="Arial" w:cs="Arial"/>
                <w:sz w:val="20"/>
                <w:szCs w:val="20"/>
              </w:rPr>
              <w:t xml:space="preserve"> computacionales</w:t>
            </w:r>
            <w:r w:rsidR="00AD1F57">
              <w:rPr>
                <w:rFonts w:ascii="Arial" w:hAnsi="Arial" w:cs="Arial"/>
                <w:sz w:val="20"/>
                <w:szCs w:val="20"/>
              </w:rPr>
              <w:t>.</w:t>
            </w:r>
            <w:r w:rsidR="00D5316E">
              <w:rPr>
                <w:rFonts w:ascii="Arial" w:hAnsi="Arial" w:cs="Arial"/>
                <w:sz w:val="20"/>
                <w:szCs w:val="20"/>
              </w:rPr>
              <w:t xml:space="preserve"> </w:t>
            </w:r>
          </w:p>
        </w:tc>
      </w:tr>
    </w:tbl>
    <w:p w:rsidR="00106009" w:rsidRPr="00862CFC" w:rsidRDefault="00106009" w:rsidP="00106009">
      <w:pPr>
        <w:pStyle w:val="Sinespaciado"/>
        <w:rPr>
          <w:rFonts w:ascii="Arial" w:hAnsi="Arial" w:cs="Arial"/>
          <w:sz w:val="20"/>
          <w:szCs w:val="20"/>
        </w:rPr>
      </w:pPr>
    </w:p>
    <w:p w:rsidR="00206F1D" w:rsidRPr="00862CFC" w:rsidRDefault="00106009" w:rsidP="00981675">
      <w:pPr>
        <w:pStyle w:val="Sinespaciado"/>
        <w:numPr>
          <w:ilvl w:val="0"/>
          <w:numId w:val="21"/>
        </w:numPr>
        <w:rPr>
          <w:rFonts w:ascii="Arial" w:hAnsi="Arial" w:cs="Arial"/>
          <w:sz w:val="20"/>
          <w:szCs w:val="20"/>
        </w:rPr>
      </w:pPr>
      <w:r w:rsidRPr="00862CFC">
        <w:rPr>
          <w:rFonts w:ascii="Arial" w:hAnsi="Arial" w:cs="Arial"/>
          <w:sz w:val="20"/>
          <w:szCs w:val="20"/>
        </w:rPr>
        <w:t>Calendarización de evaluación en semanas (6)</w:t>
      </w:r>
    </w:p>
    <w:p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rsidR="00862CFC" w:rsidRPr="00862CFC" w:rsidRDefault="004932B3" w:rsidP="004932B3">
            <w:pPr>
              <w:pStyle w:val="Sinespaciado"/>
              <w:rPr>
                <w:rFonts w:ascii="Arial" w:hAnsi="Arial" w:cs="Arial"/>
                <w:sz w:val="20"/>
                <w:szCs w:val="20"/>
              </w:rPr>
            </w:pPr>
            <w:r>
              <w:rPr>
                <w:rFonts w:ascii="Arial" w:hAnsi="Arial" w:cs="Arial"/>
                <w:sz w:val="20"/>
                <w:szCs w:val="20"/>
              </w:rPr>
              <w:t>ED</w:t>
            </w:r>
          </w:p>
        </w:tc>
        <w:tc>
          <w:tcPr>
            <w:tcW w:w="764" w:type="dxa"/>
          </w:tcPr>
          <w:p w:rsidR="00862CFC" w:rsidRPr="00862CFC" w:rsidRDefault="004932B3" w:rsidP="005053AB">
            <w:pPr>
              <w:pStyle w:val="Sinespaciado"/>
              <w:rPr>
                <w:rFonts w:ascii="Arial" w:hAnsi="Arial" w:cs="Arial"/>
                <w:sz w:val="20"/>
                <w:szCs w:val="20"/>
              </w:rPr>
            </w:pPr>
            <w:r>
              <w:rPr>
                <w:rFonts w:ascii="Arial" w:hAnsi="Arial" w:cs="Arial"/>
                <w:sz w:val="20"/>
                <w:szCs w:val="20"/>
              </w:rPr>
              <w:t xml:space="preserve">EF </w:t>
            </w:r>
          </w:p>
        </w:tc>
        <w:tc>
          <w:tcPr>
            <w:tcW w:w="764" w:type="dxa"/>
          </w:tcPr>
          <w:p w:rsidR="00862CFC" w:rsidRPr="00862CFC" w:rsidRDefault="004932B3" w:rsidP="005053AB">
            <w:pPr>
              <w:pStyle w:val="Sinespaciado"/>
              <w:rPr>
                <w:rFonts w:ascii="Arial" w:hAnsi="Arial" w:cs="Arial"/>
                <w:sz w:val="20"/>
                <w:szCs w:val="20"/>
              </w:rPr>
            </w:pPr>
            <w:r>
              <w:rPr>
                <w:rFonts w:ascii="Arial" w:hAnsi="Arial" w:cs="Arial"/>
                <w:sz w:val="20"/>
                <w:szCs w:val="20"/>
              </w:rPr>
              <w:t>ES</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c>
          <w:tcPr>
            <w:tcW w:w="765" w:type="dxa"/>
          </w:tcPr>
          <w:p w:rsidR="00862CFC" w:rsidRPr="00862CFC" w:rsidRDefault="00862CFC" w:rsidP="00FF065E">
            <w:pPr>
              <w:pStyle w:val="Sinespaciado"/>
              <w:jc w:val="center"/>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r w:rsidR="00862CFC" w:rsidRPr="00862CFC" w:rsidTr="00862CFC">
        <w:tc>
          <w:tcPr>
            <w:tcW w:w="764"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rsidR="00862CFC" w:rsidRPr="00862CFC" w:rsidRDefault="00862CFC" w:rsidP="005053AB">
            <w:pPr>
              <w:pStyle w:val="Sinespaciado"/>
              <w:rPr>
                <w:rFonts w:ascii="Arial" w:hAnsi="Arial" w:cs="Arial"/>
                <w:sz w:val="20"/>
                <w:szCs w:val="20"/>
              </w:rPr>
            </w:pPr>
            <w:bookmarkStart w:id="0" w:name="_GoBack"/>
            <w:bookmarkEnd w:id="0"/>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4"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c>
          <w:tcPr>
            <w:tcW w:w="765" w:type="dxa"/>
          </w:tcPr>
          <w:p w:rsidR="00862CFC" w:rsidRPr="00862CFC" w:rsidRDefault="00862CFC" w:rsidP="005053AB">
            <w:pPr>
              <w:pStyle w:val="Sinespaciado"/>
              <w:rPr>
                <w:rFonts w:ascii="Arial" w:hAnsi="Arial" w:cs="Arial"/>
                <w:sz w:val="20"/>
                <w:szCs w:val="20"/>
              </w:rPr>
            </w:pPr>
          </w:p>
        </w:tc>
      </w:tr>
    </w:tbl>
    <w:p w:rsidR="005053AB" w:rsidRPr="00862CFC" w:rsidRDefault="005053AB"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rsidTr="00031DD0">
        <w:trPr>
          <w:jc w:val="right"/>
        </w:trPr>
        <w:tc>
          <w:tcPr>
            <w:tcW w:w="2229" w:type="dxa"/>
          </w:tcPr>
          <w:p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862CFC" w:rsidRPr="00862CFC" w:rsidRDefault="00380168" w:rsidP="00380168">
            <w:pPr>
              <w:pStyle w:val="Sinespaciado"/>
              <w:rPr>
                <w:rFonts w:ascii="Arial" w:hAnsi="Arial" w:cs="Arial"/>
                <w:sz w:val="20"/>
                <w:szCs w:val="20"/>
              </w:rPr>
            </w:pPr>
            <w:r>
              <w:rPr>
                <w:rFonts w:ascii="Arial" w:hAnsi="Arial" w:cs="Arial"/>
                <w:sz w:val="20"/>
                <w:szCs w:val="20"/>
              </w:rPr>
              <w:t>18</w:t>
            </w:r>
            <w:r w:rsidR="00CF4E9C">
              <w:rPr>
                <w:rFonts w:ascii="Arial" w:hAnsi="Arial" w:cs="Arial"/>
                <w:sz w:val="20"/>
                <w:szCs w:val="20"/>
              </w:rPr>
              <w:t xml:space="preserve"> de </w:t>
            </w:r>
            <w:r>
              <w:rPr>
                <w:rFonts w:ascii="Arial" w:hAnsi="Arial" w:cs="Arial"/>
                <w:sz w:val="20"/>
                <w:szCs w:val="20"/>
              </w:rPr>
              <w:t>Agost</w:t>
            </w:r>
            <w:r w:rsidR="00CF4E9C">
              <w:rPr>
                <w:rFonts w:ascii="Arial" w:hAnsi="Arial" w:cs="Arial"/>
                <w:sz w:val="20"/>
                <w:szCs w:val="20"/>
              </w:rPr>
              <w:t>o 2017</w:t>
            </w:r>
          </w:p>
        </w:tc>
      </w:tr>
    </w:tbl>
    <w:p w:rsidR="00862CFC" w:rsidRDefault="00862CFC" w:rsidP="005053AB">
      <w:pPr>
        <w:pStyle w:val="Sinespaciado"/>
        <w:rPr>
          <w:rFonts w:ascii="Arial" w:hAnsi="Arial" w:cs="Arial"/>
          <w:sz w:val="20"/>
          <w:szCs w:val="20"/>
        </w:rPr>
      </w:pPr>
    </w:p>
    <w:p w:rsidR="00031DD0" w:rsidRDefault="00031DD0"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rsidTr="00031DD0">
        <w:trPr>
          <w:jc w:val="center"/>
        </w:trPr>
        <w:tc>
          <w:tcPr>
            <w:tcW w:w="6091"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rsidR="00862CFC" w:rsidRPr="00862CFC" w:rsidRDefault="00862CFC" w:rsidP="00031DD0">
            <w:pPr>
              <w:pStyle w:val="Sinespaciado"/>
              <w:jc w:val="center"/>
              <w:rPr>
                <w:rFonts w:ascii="Arial" w:hAnsi="Arial" w:cs="Arial"/>
                <w:sz w:val="20"/>
                <w:szCs w:val="20"/>
              </w:rPr>
            </w:pPr>
          </w:p>
        </w:tc>
      </w:tr>
      <w:tr w:rsidR="00862CFC" w:rsidRPr="00862CFC" w:rsidTr="00031DD0">
        <w:trPr>
          <w:jc w:val="center"/>
        </w:trPr>
        <w:tc>
          <w:tcPr>
            <w:tcW w:w="6091" w:type="dxa"/>
            <w:tcBorders>
              <w:top w:val="single" w:sz="4" w:space="0" w:color="auto"/>
            </w:tcBorders>
          </w:tcPr>
          <w:p w:rsidR="00862CFC" w:rsidRPr="00862CFC" w:rsidRDefault="00AC786E" w:rsidP="00031DD0">
            <w:pPr>
              <w:pStyle w:val="Sinespaciado"/>
              <w:jc w:val="center"/>
              <w:rPr>
                <w:rFonts w:ascii="Arial" w:hAnsi="Arial" w:cs="Arial"/>
                <w:sz w:val="20"/>
                <w:szCs w:val="20"/>
              </w:rPr>
            </w:pPr>
            <w:r>
              <w:rPr>
                <w:rFonts w:ascii="Arial" w:hAnsi="Arial" w:cs="Arial"/>
                <w:sz w:val="20"/>
                <w:szCs w:val="20"/>
              </w:rPr>
              <w:t>Ing. Ranulfo Arturo Borrego Gonzalez.</w:t>
            </w:r>
          </w:p>
        </w:tc>
        <w:tc>
          <w:tcPr>
            <w:tcW w:w="850" w:type="dxa"/>
          </w:tcPr>
          <w:p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rsidR="00862CFC" w:rsidRPr="00862CFC" w:rsidRDefault="00CF4E9C" w:rsidP="00031DD0">
            <w:pPr>
              <w:pStyle w:val="Sinespaciado"/>
              <w:jc w:val="center"/>
              <w:rPr>
                <w:rFonts w:ascii="Arial" w:hAnsi="Arial" w:cs="Arial"/>
                <w:sz w:val="20"/>
                <w:szCs w:val="20"/>
              </w:rPr>
            </w:pPr>
            <w:r>
              <w:rPr>
                <w:rFonts w:ascii="Arial" w:hAnsi="Arial" w:cs="Arial"/>
                <w:sz w:val="20"/>
                <w:szCs w:val="20"/>
              </w:rPr>
              <w:t>M.C. Adrián Treviño Becerra</w:t>
            </w:r>
          </w:p>
        </w:tc>
      </w:tr>
    </w:tbl>
    <w:p w:rsidR="00862CFC" w:rsidRPr="00862CFC" w:rsidRDefault="00862CFC" w:rsidP="005053AB">
      <w:pPr>
        <w:pStyle w:val="Sinespaciado"/>
        <w:rPr>
          <w:rFonts w:ascii="Arial" w:hAnsi="Arial" w:cs="Arial"/>
          <w:sz w:val="20"/>
          <w:szCs w:val="20"/>
        </w:rPr>
      </w:pPr>
    </w:p>
    <w:p w:rsidR="00862CFC" w:rsidRPr="00862CFC" w:rsidRDefault="00862CFC" w:rsidP="005053AB">
      <w:pPr>
        <w:pStyle w:val="Sinespaciado"/>
        <w:rPr>
          <w:rFonts w:ascii="Arial" w:hAnsi="Arial" w:cs="Arial"/>
          <w:sz w:val="20"/>
          <w:szCs w:val="20"/>
        </w:rPr>
      </w:pPr>
    </w:p>
    <w:p w:rsidR="007A22EC" w:rsidRDefault="007A22EC" w:rsidP="005053AB">
      <w:pPr>
        <w:pStyle w:val="Sinespaciado"/>
        <w:rPr>
          <w:rFonts w:ascii="Arial" w:hAnsi="Arial" w:cs="Arial"/>
          <w:sz w:val="20"/>
          <w:szCs w:val="20"/>
        </w:rPr>
      </w:pPr>
    </w:p>
    <w:p w:rsidR="000626FF" w:rsidRDefault="000626FF">
      <w:pPr>
        <w:rPr>
          <w:rFonts w:ascii="Arial" w:hAnsi="Arial" w:cs="Arial"/>
          <w:sz w:val="20"/>
          <w:szCs w:val="20"/>
        </w:rPr>
      </w:pPr>
      <w:r>
        <w:rPr>
          <w:rFonts w:ascii="Arial" w:hAnsi="Arial" w:cs="Arial"/>
          <w:sz w:val="20"/>
          <w:szCs w:val="20"/>
        </w:rPr>
        <w:br w:type="page"/>
      </w:r>
    </w:p>
    <w:p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rsidR="000626FF" w:rsidRPr="00604BA3"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competencia(s) específica(s) que se pretende que el estudiante desarrolle de manera adecuada respondiendo a </w:t>
      </w:r>
      <w:proofErr w:type="spellStart"/>
      <w:r w:rsidRPr="00604BA3">
        <w:rPr>
          <w:rFonts w:ascii="Arial" w:hAnsi="Arial" w:cs="Arial"/>
          <w:sz w:val="20"/>
        </w:rPr>
        <w:t>lapregunta</w:t>
      </w:r>
      <w:proofErr w:type="spellEnd"/>
      <w:r w:rsidRPr="00604BA3">
        <w:rPr>
          <w:rFonts w:ascii="Arial" w:hAnsi="Arial" w:cs="Arial"/>
          <w:sz w:val="20"/>
        </w:rPr>
        <w:t xml:space="preserve">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rsidR="000626FF" w:rsidRDefault="000626FF" w:rsidP="000626FF">
      <w:pPr>
        <w:pStyle w:val="Sinespaciado"/>
        <w:jc w:val="both"/>
        <w:rPr>
          <w:rFonts w:ascii="Arial" w:hAnsi="Arial" w:cs="Arial"/>
          <w:b/>
          <w:sz w:val="20"/>
        </w:rPr>
      </w:pPr>
    </w:p>
    <w:p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sidR="00380168">
        <w:rPr>
          <w:rFonts w:ascii="Arial" w:hAnsi="Arial" w:cs="Arial"/>
          <w:sz w:val="20"/>
        </w:rPr>
        <w:t>-</w:t>
      </w:r>
      <w:r>
        <w:rPr>
          <w:rFonts w:ascii="Arial" w:hAnsi="Arial" w:cs="Arial"/>
          <w:sz w:val="20"/>
        </w:rPr>
        <w:t>tecnológica.</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rsidR="000626FF" w:rsidRDefault="000626FF" w:rsidP="000626FF">
      <w:pPr>
        <w:pStyle w:val="Sinespaciado"/>
        <w:jc w:val="both"/>
        <w:rPr>
          <w:rFonts w:ascii="Arial" w:hAnsi="Arial" w:cs="Arial"/>
          <w:sz w:val="20"/>
        </w:rPr>
      </w:pP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rsidR="000626FF" w:rsidRPr="00604BA3" w:rsidRDefault="000626FF" w:rsidP="000626FF">
      <w:pPr>
        <w:pStyle w:val="Sinespaciado"/>
        <w:ind w:left="720"/>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b/>
          <w:sz w:val="20"/>
        </w:rPr>
        <w:lastRenderedPageBreak/>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(4.9) Valor del indicador</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rsidR="000626FF" w:rsidRDefault="000626FF" w:rsidP="000626FF">
      <w:pPr>
        <w:pStyle w:val="Sinespaciado"/>
        <w:jc w:val="both"/>
        <w:rPr>
          <w:rFonts w:ascii="Arial" w:hAnsi="Arial" w:cs="Arial"/>
          <w:b/>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rsidR="000626FF"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p>
    <w:p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Determinar, desde el inicio del semestre, las actividades y los productos que se esperan de dichas actividades; así como, los criterios con </w:t>
      </w:r>
      <w:proofErr w:type="spellStart"/>
      <w:r w:rsidRPr="00604BA3">
        <w:rPr>
          <w:rFonts w:ascii="Arial" w:hAnsi="Arial" w:cs="Arial"/>
          <w:sz w:val="20"/>
        </w:rPr>
        <w:t>queserán</w:t>
      </w:r>
      <w:proofErr w:type="spellEnd"/>
      <w:r w:rsidRPr="00604BA3">
        <w:rPr>
          <w:rFonts w:ascii="Arial" w:hAnsi="Arial" w:cs="Arial"/>
          <w:sz w:val="20"/>
        </w:rPr>
        <w:t xml:space="preserve"> evaluados los estudiantes. A manera de ejemplo la elaboración de una r</w:t>
      </w:r>
      <w:r>
        <w:rPr>
          <w:rFonts w:ascii="Arial" w:hAnsi="Arial" w:cs="Arial"/>
          <w:sz w:val="20"/>
        </w:rPr>
        <w:t>úbrica o una lista de cotejo.</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p>
    <w:p w:rsidR="000626FF" w:rsidRDefault="000626FF" w:rsidP="000626FF">
      <w:pPr>
        <w:pStyle w:val="Sinespaciado"/>
        <w:jc w:val="both"/>
        <w:rPr>
          <w:rFonts w:ascii="Arial" w:hAnsi="Arial" w:cs="Arial"/>
          <w:sz w:val="20"/>
        </w:rPr>
      </w:pP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rsidR="000626FF" w:rsidRDefault="000626FF" w:rsidP="000626FF">
      <w:pPr>
        <w:pStyle w:val="Sinespaciado"/>
        <w:jc w:val="both"/>
        <w:rPr>
          <w:rFonts w:ascii="Arial" w:hAnsi="Arial" w:cs="Arial"/>
          <w:b/>
          <w:sz w:val="20"/>
        </w:rPr>
      </w:pPr>
    </w:p>
    <w:p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rsidR="000626FF" w:rsidRPr="00604BA3" w:rsidRDefault="000626FF" w:rsidP="000626FF">
      <w:pPr>
        <w:pStyle w:val="Sinespaciado"/>
        <w:jc w:val="both"/>
        <w:rPr>
          <w:rFonts w:ascii="Arial" w:hAnsi="Arial" w:cs="Arial"/>
          <w:sz w:val="20"/>
        </w:rPr>
      </w:pPr>
    </w:p>
    <w:p w:rsidR="000626FF" w:rsidRDefault="000626FF" w:rsidP="000626FF">
      <w:pPr>
        <w:pStyle w:val="Sinespaciado"/>
        <w:jc w:val="both"/>
        <w:rPr>
          <w:rFonts w:ascii="Arial" w:hAnsi="Arial" w:cs="Arial"/>
          <w:sz w:val="20"/>
        </w:rPr>
      </w:pPr>
      <w:r w:rsidRPr="00157215">
        <w:rPr>
          <w:rFonts w:ascii="Arial" w:hAnsi="Arial" w:cs="Arial"/>
          <w:b/>
          <w:sz w:val="20"/>
        </w:rPr>
        <w:t>(5.2) Apoyo didáctico</w:t>
      </w:r>
    </w:p>
    <w:p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rsidR="000626FF" w:rsidRPr="00604BA3" w:rsidRDefault="000626FF" w:rsidP="000626FF">
      <w:pPr>
        <w:pStyle w:val="Sinespaciado"/>
        <w:jc w:val="both"/>
        <w:rPr>
          <w:rFonts w:ascii="Arial" w:hAnsi="Arial" w:cs="Arial"/>
          <w:sz w:val="20"/>
        </w:rPr>
      </w:pPr>
    </w:p>
    <w:p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20B" w:rsidRDefault="00E7220B" w:rsidP="00862CFC">
      <w:pPr>
        <w:spacing w:after="0" w:line="240" w:lineRule="auto"/>
      </w:pPr>
      <w:r>
        <w:separator/>
      </w:r>
    </w:p>
  </w:endnote>
  <w:endnote w:type="continuationSeparator" w:id="0">
    <w:p w:rsidR="00E7220B" w:rsidRDefault="00E7220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font294">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380168" w:rsidRDefault="003A6013">
    <w:pPr>
      <w:pStyle w:val="Piedepgina"/>
    </w:pPr>
    <w:r w:rsidRPr="00380168">
      <w:tab/>
    </w:r>
    <w:r w:rsidRPr="00380168">
      <w:tab/>
    </w:r>
    <w:r w:rsidRPr="00380168">
      <w:tab/>
    </w:r>
    <w:r w:rsidRPr="00380168">
      <w:tab/>
    </w:r>
    <w:r w:rsidRPr="00380168">
      <w:tab/>
    </w:r>
    <w:r w:rsidR="00380168" w:rsidRPr="00380168">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20B" w:rsidRDefault="00E7220B" w:rsidP="00862CFC">
      <w:pPr>
        <w:spacing w:after="0" w:line="240" w:lineRule="auto"/>
      </w:pPr>
      <w:r>
        <w:separator/>
      </w:r>
    </w:p>
  </w:footnote>
  <w:footnote w:type="continuationSeparator" w:id="0">
    <w:p w:rsidR="00E7220B" w:rsidRDefault="00E7220B"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013" w:rsidRPr="001F522E" w:rsidRDefault="003A6013" w:rsidP="003A6013">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90854"/>
    <w:multiLevelType w:val="hybridMultilevel"/>
    <w:tmpl w:val="2BB060B2"/>
    <w:lvl w:ilvl="0" w:tplc="90EAD96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703E5F"/>
    <w:multiLevelType w:val="hybridMultilevel"/>
    <w:tmpl w:val="FBFEE3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DB0C32"/>
    <w:multiLevelType w:val="hybridMultilevel"/>
    <w:tmpl w:val="A7B2ED6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2A1256"/>
    <w:multiLevelType w:val="hybridMultilevel"/>
    <w:tmpl w:val="5E5A36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403C9C"/>
    <w:multiLevelType w:val="hybridMultilevel"/>
    <w:tmpl w:val="C36ED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5C40103"/>
    <w:multiLevelType w:val="hybridMultilevel"/>
    <w:tmpl w:val="E6527D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EE01C1"/>
    <w:multiLevelType w:val="hybridMultilevel"/>
    <w:tmpl w:val="38FA4C3C"/>
    <w:lvl w:ilvl="0" w:tplc="D9EE056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8AE48CB"/>
    <w:multiLevelType w:val="hybridMultilevel"/>
    <w:tmpl w:val="9A8A37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612822"/>
    <w:multiLevelType w:val="hybridMultilevel"/>
    <w:tmpl w:val="BF128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4F4C88"/>
    <w:multiLevelType w:val="hybridMultilevel"/>
    <w:tmpl w:val="052E2C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2"/>
  </w:num>
  <w:num w:numId="5">
    <w:abstractNumId w:val="10"/>
  </w:num>
  <w:num w:numId="6">
    <w:abstractNumId w:val="11"/>
  </w:num>
  <w:num w:numId="7">
    <w:abstractNumId w:val="8"/>
  </w:num>
  <w:num w:numId="8">
    <w:abstractNumId w:val="16"/>
  </w:num>
  <w:num w:numId="9">
    <w:abstractNumId w:val="1"/>
  </w:num>
  <w:num w:numId="10">
    <w:abstractNumId w:val="13"/>
  </w:num>
  <w:num w:numId="11">
    <w:abstractNumId w:val="17"/>
  </w:num>
  <w:num w:numId="12">
    <w:abstractNumId w:val="7"/>
  </w:num>
  <w:num w:numId="13">
    <w:abstractNumId w:val="3"/>
  </w:num>
  <w:num w:numId="14">
    <w:abstractNumId w:val="14"/>
  </w:num>
  <w:num w:numId="15">
    <w:abstractNumId w:val="18"/>
  </w:num>
  <w:num w:numId="16">
    <w:abstractNumId w:val="0"/>
  </w:num>
  <w:num w:numId="17">
    <w:abstractNumId w:val="4"/>
  </w:num>
  <w:num w:numId="18">
    <w:abstractNumId w:val="6"/>
  </w:num>
  <w:num w:numId="19">
    <w:abstractNumId w:val="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053AB"/>
    <w:rsid w:val="00011A3C"/>
    <w:rsid w:val="00015F7E"/>
    <w:rsid w:val="00016390"/>
    <w:rsid w:val="0001678B"/>
    <w:rsid w:val="00027038"/>
    <w:rsid w:val="000300FF"/>
    <w:rsid w:val="00031DD0"/>
    <w:rsid w:val="00055465"/>
    <w:rsid w:val="000626FF"/>
    <w:rsid w:val="000631FB"/>
    <w:rsid w:val="00070E72"/>
    <w:rsid w:val="000B7A39"/>
    <w:rsid w:val="000D2771"/>
    <w:rsid w:val="00103235"/>
    <w:rsid w:val="00106009"/>
    <w:rsid w:val="001234B9"/>
    <w:rsid w:val="00160D9F"/>
    <w:rsid w:val="00170700"/>
    <w:rsid w:val="001D7549"/>
    <w:rsid w:val="00206F1D"/>
    <w:rsid w:val="00227DF1"/>
    <w:rsid w:val="00233468"/>
    <w:rsid w:val="00293FBE"/>
    <w:rsid w:val="00297975"/>
    <w:rsid w:val="002A1E7B"/>
    <w:rsid w:val="002C325D"/>
    <w:rsid w:val="002F518F"/>
    <w:rsid w:val="00373659"/>
    <w:rsid w:val="00380168"/>
    <w:rsid w:val="00395FE6"/>
    <w:rsid w:val="003A6013"/>
    <w:rsid w:val="003B6648"/>
    <w:rsid w:val="00420337"/>
    <w:rsid w:val="0042149F"/>
    <w:rsid w:val="004932B3"/>
    <w:rsid w:val="00493A2D"/>
    <w:rsid w:val="004A7A91"/>
    <w:rsid w:val="004B28AD"/>
    <w:rsid w:val="004C57D3"/>
    <w:rsid w:val="004F065B"/>
    <w:rsid w:val="005053AB"/>
    <w:rsid w:val="005273B8"/>
    <w:rsid w:val="00536B92"/>
    <w:rsid w:val="00546051"/>
    <w:rsid w:val="005624BE"/>
    <w:rsid w:val="00590A65"/>
    <w:rsid w:val="00593663"/>
    <w:rsid w:val="00653E30"/>
    <w:rsid w:val="00654244"/>
    <w:rsid w:val="00707E3D"/>
    <w:rsid w:val="00744965"/>
    <w:rsid w:val="007A22EC"/>
    <w:rsid w:val="007C565A"/>
    <w:rsid w:val="007F3E2A"/>
    <w:rsid w:val="00824F18"/>
    <w:rsid w:val="00862CFC"/>
    <w:rsid w:val="00865C4A"/>
    <w:rsid w:val="008960AA"/>
    <w:rsid w:val="008C7776"/>
    <w:rsid w:val="00981675"/>
    <w:rsid w:val="009905D5"/>
    <w:rsid w:val="00992C3B"/>
    <w:rsid w:val="009D11D4"/>
    <w:rsid w:val="009D7A9F"/>
    <w:rsid w:val="00A02B93"/>
    <w:rsid w:val="00A37058"/>
    <w:rsid w:val="00A54D93"/>
    <w:rsid w:val="00AC3BE3"/>
    <w:rsid w:val="00AC786E"/>
    <w:rsid w:val="00AD1F57"/>
    <w:rsid w:val="00AD3509"/>
    <w:rsid w:val="00AE14E7"/>
    <w:rsid w:val="00B23CAE"/>
    <w:rsid w:val="00B31A95"/>
    <w:rsid w:val="00BA5082"/>
    <w:rsid w:val="00BB2F70"/>
    <w:rsid w:val="00BE7924"/>
    <w:rsid w:val="00C127DC"/>
    <w:rsid w:val="00C2069A"/>
    <w:rsid w:val="00C6570C"/>
    <w:rsid w:val="00CB257D"/>
    <w:rsid w:val="00CF4E9C"/>
    <w:rsid w:val="00D10B8D"/>
    <w:rsid w:val="00D44974"/>
    <w:rsid w:val="00D5316E"/>
    <w:rsid w:val="00D56F0A"/>
    <w:rsid w:val="00D753B8"/>
    <w:rsid w:val="00DB206F"/>
    <w:rsid w:val="00DB7692"/>
    <w:rsid w:val="00DC20BC"/>
    <w:rsid w:val="00DC46A5"/>
    <w:rsid w:val="00DC5014"/>
    <w:rsid w:val="00DD7D08"/>
    <w:rsid w:val="00DE26A7"/>
    <w:rsid w:val="00E57E37"/>
    <w:rsid w:val="00E63E4A"/>
    <w:rsid w:val="00E7220B"/>
    <w:rsid w:val="00E76BCA"/>
    <w:rsid w:val="00ED50E2"/>
    <w:rsid w:val="00F34D3D"/>
    <w:rsid w:val="00FA66A5"/>
    <w:rsid w:val="00FE1B97"/>
    <w:rsid w:val="00FF065E"/>
    <w:rsid w:val="16ACA0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B72DF8-2F21-456A-94B1-BAEB4A63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170700"/>
    <w:pPr>
      <w:ind w:left="720"/>
      <w:contextualSpacing/>
    </w:pPr>
  </w:style>
  <w:style w:type="paragraph" w:customStyle="1" w:styleId="Contenidodelmarco">
    <w:name w:val="Contenido del marco"/>
    <w:basedOn w:val="Normal"/>
    <w:rsid w:val="00FA66A5"/>
    <w:pPr>
      <w:suppressAutoHyphens/>
      <w:spacing w:after="5" w:line="367" w:lineRule="auto"/>
      <w:ind w:left="718" w:hanging="10"/>
      <w:jc w:val="both"/>
    </w:pPr>
    <w:rPr>
      <w:rFonts w:ascii="Arial" w:eastAsia="Arial" w:hAnsi="Arial" w:cs="Arial"/>
      <w:color w:val="000000"/>
      <w:kern w:val="1"/>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12</Pages>
  <Words>3342</Words>
  <Characters>19051</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15</cp:revision>
  <cp:lastPrinted>2017-01-20T18:51:00Z</cp:lastPrinted>
  <dcterms:created xsi:type="dcterms:W3CDTF">2017-01-24T06:02:00Z</dcterms:created>
  <dcterms:modified xsi:type="dcterms:W3CDTF">2018-02-28T13:44:00Z</dcterms:modified>
</cp:coreProperties>
</file>